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D1" w:rsidRPr="00397400" w:rsidRDefault="005064C2" w:rsidP="008215D1">
      <w:pPr>
        <w:spacing w:line="300" w:lineRule="exact"/>
        <w:jc w:val="center"/>
        <w:rPr>
          <w:rFonts w:cs="Simplified Arabic"/>
          <w:b/>
          <w:bCs/>
          <w:sz w:val="28"/>
          <w:szCs w:val="28"/>
          <w:rtl/>
          <w:lang w:bidi="ar-JO"/>
        </w:rPr>
      </w:pPr>
      <w:r w:rsidRPr="00A870FA">
        <w:rPr>
          <w:rFonts w:cs="Simplified Arabic" w:hint="cs"/>
          <w:b/>
          <w:bCs/>
          <w:sz w:val="28"/>
          <w:szCs w:val="28"/>
          <w:rtl/>
          <w:lang w:bidi="ar-JO"/>
        </w:rPr>
        <w:t xml:space="preserve"> </w:t>
      </w:r>
      <w:r w:rsidR="008215D1" w:rsidRPr="00397400">
        <w:rPr>
          <w:rFonts w:cs="Simplified Arabic"/>
          <w:b/>
          <w:bCs/>
          <w:sz w:val="28"/>
          <w:szCs w:val="28"/>
          <w:rtl/>
          <w:lang w:bidi="ar-JO"/>
        </w:rPr>
        <w:t xml:space="preserve">الخطة الدراسية </w:t>
      </w:r>
    </w:p>
    <w:p w:rsidR="008215D1" w:rsidRPr="00397400" w:rsidRDefault="00445688" w:rsidP="008215D1">
      <w:pPr>
        <w:spacing w:line="300" w:lineRule="exact"/>
        <w:jc w:val="center"/>
        <w:rPr>
          <w:rFonts w:cs="Simplified Arabic"/>
          <w:b/>
          <w:bCs/>
          <w:sz w:val="26"/>
          <w:szCs w:val="26"/>
          <w:rtl/>
          <w:lang w:bidi="ar-JO"/>
        </w:rPr>
      </w:pPr>
      <w:r>
        <w:rPr>
          <w:rFonts w:cs="Simplified Arabic" w:hint="cs"/>
          <w:b/>
          <w:bCs/>
          <w:sz w:val="26"/>
          <w:szCs w:val="26"/>
          <w:rtl/>
          <w:lang w:bidi="ar-JO"/>
        </w:rPr>
        <w:t>كلية التمريض</w:t>
      </w:r>
      <w:r w:rsidR="008215D1" w:rsidRPr="00397400">
        <w:rPr>
          <w:rFonts w:cs="Simplified Arabic" w:hint="cs"/>
          <w:b/>
          <w:bCs/>
          <w:sz w:val="26"/>
          <w:szCs w:val="26"/>
          <w:rtl/>
          <w:lang w:bidi="ar-JO"/>
        </w:rPr>
        <w:t xml:space="preserve"> </w:t>
      </w:r>
    </w:p>
    <w:p w:rsidR="008215D1" w:rsidRPr="00397400" w:rsidRDefault="008215D1" w:rsidP="008215D1">
      <w:pPr>
        <w:spacing w:line="300" w:lineRule="exact"/>
        <w:jc w:val="center"/>
        <w:rPr>
          <w:rFonts w:cs="Simplified Arabic"/>
          <w:b/>
          <w:bCs/>
          <w:sz w:val="26"/>
          <w:szCs w:val="26"/>
          <w:lang w:bidi="ar-JO"/>
        </w:rPr>
      </w:pPr>
      <w:r w:rsidRPr="00397400">
        <w:rPr>
          <w:rFonts w:cs="Simplified Arabic" w:hint="cs"/>
          <w:b/>
          <w:bCs/>
          <w:sz w:val="26"/>
          <w:szCs w:val="26"/>
          <w:rtl/>
          <w:lang w:bidi="ar-JO"/>
        </w:rPr>
        <w:t>برنامج</w:t>
      </w:r>
      <w:r w:rsidRPr="00397400">
        <w:rPr>
          <w:rFonts w:cs="Simplified Arabic"/>
          <w:b/>
          <w:bCs/>
          <w:sz w:val="26"/>
          <w:szCs w:val="26"/>
          <w:rtl/>
          <w:lang w:bidi="ar-JO"/>
        </w:rPr>
        <w:t xml:space="preserve"> </w:t>
      </w:r>
      <w:r>
        <w:rPr>
          <w:rFonts w:cs="Simplified Arabic" w:hint="cs"/>
          <w:b/>
          <w:bCs/>
          <w:sz w:val="26"/>
          <w:szCs w:val="26"/>
          <w:rtl/>
          <w:lang w:bidi="ar-JO"/>
        </w:rPr>
        <w:t>الدكتوراه</w:t>
      </w:r>
      <w:r w:rsidRPr="00397400">
        <w:rPr>
          <w:rFonts w:cs="Simplified Arabic" w:hint="cs"/>
          <w:b/>
          <w:bCs/>
          <w:sz w:val="26"/>
          <w:szCs w:val="26"/>
          <w:rtl/>
          <w:lang w:bidi="ar-JO"/>
        </w:rPr>
        <w:t xml:space="preserve"> في </w:t>
      </w:r>
    </w:p>
    <w:p w:rsidR="008215D1" w:rsidRPr="00397400" w:rsidRDefault="00445688" w:rsidP="008215D1">
      <w:pPr>
        <w:spacing w:line="300" w:lineRule="exact"/>
        <w:jc w:val="center"/>
        <w:rPr>
          <w:rFonts w:cs="Simplified Arabic"/>
          <w:b/>
          <w:bCs/>
          <w:sz w:val="26"/>
          <w:szCs w:val="26"/>
          <w:rtl/>
          <w:lang w:bidi="ar-JO"/>
        </w:rPr>
      </w:pPr>
      <w:r>
        <w:rPr>
          <w:rFonts w:cs="Simplified Arabic" w:hint="cs"/>
          <w:b/>
          <w:bCs/>
          <w:sz w:val="26"/>
          <w:szCs w:val="26"/>
          <w:rtl/>
          <w:lang w:bidi="ar-JO"/>
        </w:rPr>
        <w:t>فلسفة التمريض</w:t>
      </w:r>
    </w:p>
    <w:tbl>
      <w:tblPr>
        <w:tblStyle w:val="TableGrid"/>
        <w:bidiVisual/>
        <w:tblW w:w="2410" w:type="dxa"/>
        <w:tblInd w:w="7280" w:type="dxa"/>
        <w:tblLook w:val="04A0" w:firstRow="1" w:lastRow="0" w:firstColumn="1" w:lastColumn="0" w:noHBand="0" w:noVBand="1"/>
      </w:tblPr>
      <w:tblGrid>
        <w:gridCol w:w="992"/>
        <w:gridCol w:w="426"/>
        <w:gridCol w:w="373"/>
        <w:gridCol w:w="619"/>
      </w:tblGrid>
      <w:tr w:rsidR="005B5362" w:rsidRPr="00482580" w:rsidTr="00E87EBF">
        <w:tc>
          <w:tcPr>
            <w:tcW w:w="992" w:type="dxa"/>
          </w:tcPr>
          <w:p w:rsidR="005B5362" w:rsidRPr="00482580" w:rsidRDefault="005B5362" w:rsidP="00E87EBF">
            <w:pPr>
              <w:spacing w:line="300" w:lineRule="exact"/>
              <w:jc w:val="center"/>
              <w:rPr>
                <w:rFonts w:cs="Simplified Arabic"/>
                <w:rtl/>
                <w:lang w:bidi="ar-JO"/>
              </w:rPr>
            </w:pPr>
            <w:r w:rsidRPr="00482580">
              <w:rPr>
                <w:rFonts w:cs="Simplified Arabic" w:hint="cs"/>
                <w:rtl/>
                <w:lang w:bidi="ar-JO"/>
              </w:rPr>
              <w:t>رقم الخطة</w:t>
            </w:r>
          </w:p>
        </w:tc>
        <w:tc>
          <w:tcPr>
            <w:tcW w:w="426" w:type="dxa"/>
          </w:tcPr>
          <w:p w:rsidR="005B5362" w:rsidRPr="00482580" w:rsidRDefault="005B5362" w:rsidP="00E87EBF">
            <w:pPr>
              <w:spacing w:line="300" w:lineRule="exact"/>
              <w:jc w:val="center"/>
              <w:rPr>
                <w:rFonts w:cs="Simplified Arabic"/>
                <w:rtl/>
                <w:lang w:bidi="ar-JO"/>
              </w:rPr>
            </w:pPr>
          </w:p>
        </w:tc>
        <w:tc>
          <w:tcPr>
            <w:tcW w:w="373" w:type="dxa"/>
          </w:tcPr>
          <w:p w:rsidR="005B5362" w:rsidRPr="00482580" w:rsidRDefault="005B5362" w:rsidP="00E87EBF">
            <w:pPr>
              <w:spacing w:line="300" w:lineRule="exact"/>
              <w:jc w:val="center"/>
              <w:rPr>
                <w:rFonts w:cs="Simplified Arabic"/>
                <w:rtl/>
                <w:lang w:bidi="ar-JO"/>
              </w:rPr>
            </w:pPr>
          </w:p>
        </w:tc>
        <w:tc>
          <w:tcPr>
            <w:tcW w:w="619" w:type="dxa"/>
          </w:tcPr>
          <w:p w:rsidR="005B5362" w:rsidRPr="00482580" w:rsidRDefault="00C56173" w:rsidP="00E87EBF">
            <w:pPr>
              <w:spacing w:line="300" w:lineRule="exact"/>
              <w:ind w:right="-44"/>
              <w:jc w:val="right"/>
              <w:rPr>
                <w:rFonts w:cs="Simplified Arabic"/>
                <w:rtl/>
                <w:lang w:bidi="ar-JO"/>
              </w:rPr>
            </w:pPr>
            <w:r>
              <w:rPr>
                <w:rFonts w:cs="Simplified Arabic"/>
                <w:lang w:bidi="ar-JO"/>
              </w:rPr>
              <w:t>201</w:t>
            </w:r>
            <w:r w:rsidR="00AE225C">
              <w:rPr>
                <w:rFonts w:cs="Simplified Arabic"/>
                <w:lang w:bidi="ar-JO"/>
              </w:rPr>
              <w:t>5</w:t>
            </w:r>
          </w:p>
        </w:tc>
      </w:tr>
    </w:tbl>
    <w:p w:rsidR="008215D1" w:rsidRPr="00482580" w:rsidRDefault="008215D1" w:rsidP="008215D1">
      <w:pPr>
        <w:spacing w:after="0" w:line="240" w:lineRule="auto"/>
        <w:rPr>
          <w:rFonts w:cs="Simplified Arabic"/>
          <w:b/>
          <w:bCs/>
          <w:rtl/>
          <w:lang w:bidi="ar-JO"/>
        </w:rPr>
      </w:pPr>
      <w:r w:rsidRPr="00482580">
        <w:rPr>
          <w:rFonts w:cs="Simplified Arabic"/>
          <w:b/>
          <w:bCs/>
          <w:rtl/>
          <w:lang w:bidi="ar-JO"/>
        </w:rPr>
        <w:t>أولا : أحكام وشروط عامة:</w:t>
      </w:r>
    </w:p>
    <w:p w:rsidR="008215D1" w:rsidRPr="00482580" w:rsidRDefault="008215D1" w:rsidP="008215D1">
      <w:pPr>
        <w:pStyle w:val="ListParagraph"/>
        <w:numPr>
          <w:ilvl w:val="0"/>
          <w:numId w:val="1"/>
        </w:numPr>
        <w:spacing w:after="0" w:line="240" w:lineRule="auto"/>
        <w:rPr>
          <w:rFonts w:cs="Simplified Arabic"/>
          <w:rtl/>
          <w:lang w:bidi="ar-JO"/>
        </w:rPr>
      </w:pPr>
      <w:r>
        <w:rPr>
          <w:rFonts w:cs="Simplified Arabic" w:hint="cs"/>
          <w:rtl/>
          <w:lang w:bidi="ar-JO"/>
        </w:rPr>
        <w:t xml:space="preserve">تتفق الخطة مع تعليمات برامج الدراسات العليا النافذة. </w:t>
      </w:r>
    </w:p>
    <w:p w:rsidR="008215D1" w:rsidRPr="00482580" w:rsidRDefault="008215D1" w:rsidP="008215D1">
      <w:pPr>
        <w:pStyle w:val="ListParagraph"/>
        <w:numPr>
          <w:ilvl w:val="0"/>
          <w:numId w:val="1"/>
        </w:numPr>
        <w:spacing w:after="0" w:line="300" w:lineRule="exact"/>
        <w:rPr>
          <w:rFonts w:cs="Simplified Arabic"/>
          <w:lang w:bidi="ar-JO"/>
        </w:rPr>
      </w:pPr>
      <w:r w:rsidRPr="00482580">
        <w:rPr>
          <w:rFonts w:cs="Simplified Arabic"/>
          <w:rtl/>
          <w:lang w:bidi="ar-JO"/>
        </w:rPr>
        <w:t xml:space="preserve">التخصصات </w:t>
      </w:r>
      <w:r>
        <w:rPr>
          <w:rFonts w:cs="Simplified Arabic" w:hint="cs"/>
          <w:rtl/>
          <w:lang w:bidi="ar-JO"/>
        </w:rPr>
        <w:t>المقبولة:</w:t>
      </w:r>
    </w:p>
    <w:p w:rsidR="008215D1" w:rsidRDefault="008215D1" w:rsidP="008215D1">
      <w:pPr>
        <w:spacing w:after="0" w:line="300" w:lineRule="exact"/>
        <w:ind w:left="793" w:hanging="142"/>
        <w:jc w:val="both"/>
        <w:rPr>
          <w:rFonts w:cs="Simplified Arabic"/>
          <w:rtl/>
          <w:lang w:bidi="ar-JO"/>
        </w:rPr>
      </w:pPr>
      <w:r w:rsidRPr="00482580">
        <w:rPr>
          <w:rFonts w:cs="Simplified Arabic" w:hint="cs"/>
          <w:rtl/>
          <w:lang w:bidi="ar-JO"/>
        </w:rPr>
        <w:t xml:space="preserve">- </w:t>
      </w:r>
      <w:r>
        <w:rPr>
          <w:rFonts w:cs="Simplified Arabic" w:hint="cs"/>
          <w:rtl/>
          <w:lang w:bidi="ar-JO"/>
        </w:rPr>
        <w:t>الأ</w:t>
      </w:r>
      <w:r w:rsidR="00445688">
        <w:rPr>
          <w:rFonts w:cs="Simplified Arabic" w:hint="cs"/>
          <w:rtl/>
          <w:lang w:bidi="ar-JO"/>
        </w:rPr>
        <w:t>ولوية الأولى: ماجستير في التمريض</w:t>
      </w:r>
    </w:p>
    <w:p w:rsidR="00E61B59" w:rsidRDefault="00E61B59" w:rsidP="008215D1">
      <w:pPr>
        <w:spacing w:after="0" w:line="300" w:lineRule="exact"/>
        <w:ind w:left="793" w:hanging="142"/>
        <w:jc w:val="both"/>
        <w:rPr>
          <w:rFonts w:cs="Simplified Arabic"/>
          <w:rtl/>
          <w:lang w:bidi="ar-JO"/>
        </w:rPr>
      </w:pPr>
      <w:r>
        <w:rPr>
          <w:rFonts w:cs="Simplified Arabic" w:hint="cs"/>
          <w:rtl/>
          <w:lang w:bidi="ar-JO"/>
        </w:rPr>
        <w:t>-</w:t>
      </w:r>
      <w:r>
        <w:rPr>
          <w:rFonts w:cs="Simplified Arabic" w:hint="cs"/>
          <w:rtl/>
          <w:lang w:bidi="ar-JO"/>
        </w:rPr>
        <w:tab/>
        <w:t xml:space="preserve"> الأولوية الثانية</w:t>
      </w:r>
      <w:r w:rsidR="006A6FD7">
        <w:rPr>
          <w:rFonts w:cs="Simplified Arabic" w:hint="cs"/>
          <w:rtl/>
          <w:lang w:bidi="ar-JO"/>
        </w:rPr>
        <w:t>: خريجو بكالوريوس التمريض وحاملي</w:t>
      </w:r>
      <w:r>
        <w:rPr>
          <w:rFonts w:cs="Simplified Arabic" w:hint="cs"/>
          <w:rtl/>
          <w:lang w:bidi="ar-JO"/>
        </w:rPr>
        <w:t xml:space="preserve"> شهادة الماجستير في التخصصات الصحية على أن لا يزيد عن (10%) من نسبة القبول السنوية</w:t>
      </w:r>
    </w:p>
    <w:p w:rsidR="00445688" w:rsidRPr="006A6FD7" w:rsidRDefault="00445688" w:rsidP="008215D1">
      <w:pPr>
        <w:spacing w:after="0" w:line="300" w:lineRule="exact"/>
        <w:ind w:left="793" w:hanging="142"/>
        <w:jc w:val="both"/>
        <w:rPr>
          <w:rFonts w:cs="Simplified Arabic"/>
          <w:sz w:val="10"/>
          <w:szCs w:val="10"/>
          <w:rtl/>
          <w:lang w:bidi="ar-JO"/>
        </w:rPr>
      </w:pPr>
    </w:p>
    <w:p w:rsidR="008215D1" w:rsidRDefault="008215D1" w:rsidP="008215D1">
      <w:pPr>
        <w:pStyle w:val="ListParagraph"/>
        <w:numPr>
          <w:ilvl w:val="0"/>
          <w:numId w:val="1"/>
        </w:numPr>
        <w:spacing w:line="300" w:lineRule="exact"/>
        <w:jc w:val="both"/>
        <w:rPr>
          <w:rFonts w:cs="Simplified Arabic"/>
          <w:lang w:bidi="ar-JO"/>
        </w:rPr>
      </w:pPr>
      <w:r>
        <w:rPr>
          <w:rFonts w:cs="Simplified Arabic" w:hint="cs"/>
          <w:rtl/>
          <w:lang w:bidi="ar-JO"/>
        </w:rPr>
        <w:t xml:space="preserve">سياسات القبول: </w:t>
      </w:r>
    </w:p>
    <w:p w:rsidR="008215D1" w:rsidRPr="00482580" w:rsidRDefault="008215D1" w:rsidP="008215D1">
      <w:pPr>
        <w:pStyle w:val="ListParagraph"/>
        <w:spacing w:line="300" w:lineRule="exact"/>
        <w:jc w:val="both"/>
        <w:rPr>
          <w:rFonts w:cs="Simplified Arabic"/>
          <w:rtl/>
          <w:lang w:bidi="ar-JO"/>
        </w:rPr>
      </w:pPr>
      <w:r>
        <w:rPr>
          <w:rFonts w:cs="Simplified Arabic" w:hint="cs"/>
          <w:rtl/>
          <w:lang w:bidi="ar-JO"/>
        </w:rPr>
        <w:t>- س</w:t>
      </w:r>
      <w:r w:rsidR="00445688">
        <w:rPr>
          <w:rFonts w:cs="Simplified Arabic" w:hint="cs"/>
          <w:rtl/>
          <w:lang w:bidi="ar-JO"/>
        </w:rPr>
        <w:t>يتم اعتماد السياسة الأولى</w:t>
      </w:r>
    </w:p>
    <w:p w:rsidR="008215D1" w:rsidRPr="00482580" w:rsidRDefault="008215D1" w:rsidP="008215D1">
      <w:pPr>
        <w:spacing w:line="300" w:lineRule="exact"/>
        <w:ind w:left="-58"/>
        <w:rPr>
          <w:rFonts w:cs="Simplified Arabic"/>
          <w:rtl/>
          <w:lang w:bidi="ar-JO"/>
        </w:rPr>
      </w:pPr>
      <w:r w:rsidRPr="00482580">
        <w:rPr>
          <w:rFonts w:cs="Simplified Arabic"/>
          <w:b/>
          <w:bCs/>
          <w:rtl/>
          <w:lang w:bidi="ar-JO"/>
        </w:rPr>
        <w:t xml:space="preserve">ثانياً: شروط خاصة </w:t>
      </w:r>
      <w:r w:rsidRPr="00482580">
        <w:rPr>
          <w:rFonts w:cs="Simplified Arabic"/>
          <w:rtl/>
          <w:lang w:bidi="ar-JO"/>
        </w:rPr>
        <w:t xml:space="preserve">: </w:t>
      </w:r>
      <w:r w:rsidRPr="00482580">
        <w:rPr>
          <w:rFonts w:cs="Simplified Arabic" w:hint="cs"/>
          <w:rtl/>
          <w:lang w:bidi="ar-JO"/>
        </w:rPr>
        <w:t>لايوجد</w:t>
      </w:r>
      <w:r w:rsidRPr="00482580">
        <w:rPr>
          <w:rFonts w:cs="Simplified Arabic"/>
          <w:rtl/>
          <w:lang w:bidi="ar-JO"/>
        </w:rPr>
        <w:t>.</w:t>
      </w:r>
    </w:p>
    <w:p w:rsidR="005B5362" w:rsidRPr="00E67361" w:rsidRDefault="005B5362" w:rsidP="00B25067">
      <w:pPr>
        <w:spacing w:after="0" w:line="300" w:lineRule="exact"/>
        <w:ind w:left="-58"/>
        <w:rPr>
          <w:rFonts w:cs="Simplified Arabic"/>
          <w:b/>
          <w:bCs/>
          <w:rtl/>
          <w:lang w:bidi="ar-JO"/>
        </w:rPr>
      </w:pPr>
      <w:r w:rsidRPr="00E67361">
        <w:rPr>
          <w:rFonts w:cs="Simplified Arabic"/>
          <w:b/>
          <w:bCs/>
          <w:rtl/>
          <w:lang w:bidi="ar-JO"/>
        </w:rPr>
        <w:t>ثالثاً: تتكون مواد هذه الخطة من (</w:t>
      </w:r>
      <w:r w:rsidRPr="00E67361">
        <w:rPr>
          <w:rFonts w:cs="Simplified Arabic" w:hint="cs"/>
          <w:b/>
          <w:bCs/>
          <w:rtl/>
          <w:lang w:bidi="ar-JO"/>
        </w:rPr>
        <w:t>54</w:t>
      </w:r>
      <w:r w:rsidRPr="00E67361">
        <w:rPr>
          <w:rFonts w:cs="Simplified Arabic"/>
          <w:b/>
          <w:bCs/>
          <w:rtl/>
          <w:lang w:bidi="ar-JO"/>
        </w:rPr>
        <w:t>) ساعة معتمدة موزعة كما يلي:</w:t>
      </w:r>
    </w:p>
    <w:p w:rsidR="0000736C" w:rsidRPr="00445688" w:rsidRDefault="0000736C" w:rsidP="00B25067">
      <w:pPr>
        <w:pStyle w:val="ListParagraph"/>
        <w:numPr>
          <w:ilvl w:val="0"/>
          <w:numId w:val="7"/>
        </w:numPr>
        <w:spacing w:after="0" w:line="300" w:lineRule="exact"/>
        <w:rPr>
          <w:rFonts w:cs="Simplified Arabic"/>
          <w:b/>
          <w:bCs/>
          <w:lang w:bidi="ar-JO"/>
        </w:rPr>
      </w:pPr>
      <w:r w:rsidRPr="00445688">
        <w:rPr>
          <w:rFonts w:cs="Simplified Arabic" w:hint="cs"/>
          <w:b/>
          <w:bCs/>
          <w:rtl/>
          <w:lang w:bidi="ar-JO"/>
        </w:rPr>
        <w:t>مواد إجبارية (21) ساعة معتمدة كما يلي:</w:t>
      </w:r>
      <w:r w:rsidR="005B5362" w:rsidRPr="00445688">
        <w:rPr>
          <w:rFonts w:cs="Simplified Arabic" w:hint="cs"/>
          <w:b/>
          <w:bCs/>
          <w:rtl/>
          <w:lang w:bidi="ar-JO"/>
        </w:rPr>
        <w:t xml:space="preserve"> </w:t>
      </w:r>
    </w:p>
    <w:tbl>
      <w:tblPr>
        <w:tblStyle w:val="TableGrid"/>
        <w:bidiVisual/>
        <w:tblW w:w="8920" w:type="dxa"/>
        <w:tblInd w:w="302" w:type="dxa"/>
        <w:tblLook w:val="04A0" w:firstRow="1" w:lastRow="0" w:firstColumn="1" w:lastColumn="0" w:noHBand="0" w:noVBand="1"/>
      </w:tblPr>
      <w:tblGrid>
        <w:gridCol w:w="1389"/>
        <w:gridCol w:w="2714"/>
        <w:gridCol w:w="1514"/>
        <w:gridCol w:w="1034"/>
        <w:gridCol w:w="712"/>
        <w:gridCol w:w="1557"/>
      </w:tblGrid>
      <w:tr w:rsidR="0000736C" w:rsidRPr="00445688" w:rsidTr="006A6FD7">
        <w:tc>
          <w:tcPr>
            <w:tcW w:w="1389"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رقم المادة</w:t>
            </w:r>
          </w:p>
        </w:tc>
        <w:tc>
          <w:tcPr>
            <w:tcW w:w="2714"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اسم المادة</w:t>
            </w:r>
          </w:p>
        </w:tc>
        <w:tc>
          <w:tcPr>
            <w:tcW w:w="1514"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الساعات المعتمدة</w:t>
            </w:r>
          </w:p>
        </w:tc>
        <w:tc>
          <w:tcPr>
            <w:tcW w:w="1034"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نظري</w:t>
            </w:r>
          </w:p>
        </w:tc>
        <w:tc>
          <w:tcPr>
            <w:tcW w:w="712"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عملي</w:t>
            </w:r>
          </w:p>
        </w:tc>
        <w:tc>
          <w:tcPr>
            <w:tcW w:w="1557"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المتطلب السابق</w:t>
            </w:r>
          </w:p>
        </w:tc>
      </w:tr>
      <w:tr w:rsidR="00445688" w:rsidRPr="00445688" w:rsidTr="006A6FD7">
        <w:tc>
          <w:tcPr>
            <w:tcW w:w="1389" w:type="dxa"/>
            <w:vAlign w:val="center"/>
          </w:tcPr>
          <w:p w:rsidR="00445688" w:rsidRPr="00445688" w:rsidRDefault="00445688" w:rsidP="00CE0F17">
            <w:pPr>
              <w:jc w:val="center"/>
              <w:rPr>
                <w:rFonts w:cs="Simplified Arabic"/>
                <w:b/>
                <w:bCs/>
                <w:rtl/>
              </w:rPr>
            </w:pPr>
            <w:r w:rsidRPr="00445688">
              <w:rPr>
                <w:rFonts w:cs="Simplified Arabic" w:hint="cs"/>
                <w:b/>
                <w:bCs/>
                <w:rtl/>
              </w:rPr>
              <w:t>0701901</w:t>
            </w:r>
          </w:p>
        </w:tc>
        <w:tc>
          <w:tcPr>
            <w:tcW w:w="2714" w:type="dxa"/>
            <w:vAlign w:val="center"/>
          </w:tcPr>
          <w:p w:rsidR="00445688" w:rsidRPr="00445688" w:rsidRDefault="00445688" w:rsidP="00CE0F17">
            <w:pPr>
              <w:rPr>
                <w:rFonts w:cs="Simplified Arabic"/>
                <w:b/>
                <w:bCs/>
                <w:rtl/>
              </w:rPr>
            </w:pPr>
            <w:r w:rsidRPr="00445688">
              <w:rPr>
                <w:rFonts w:cs="Simplified Arabic" w:hint="cs"/>
                <w:b/>
                <w:bCs/>
                <w:rtl/>
              </w:rPr>
              <w:t>فلسفة علم التمريض</w:t>
            </w:r>
          </w:p>
        </w:tc>
        <w:tc>
          <w:tcPr>
            <w:tcW w:w="1514" w:type="dxa"/>
          </w:tcPr>
          <w:p w:rsidR="00445688" w:rsidRPr="00445688" w:rsidRDefault="00445688" w:rsidP="00F30F5A">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F30F5A">
            <w:pPr>
              <w:spacing w:line="300" w:lineRule="exact"/>
              <w:jc w:val="center"/>
              <w:rPr>
                <w:rFonts w:cs="Simplified Arabic"/>
              </w:rPr>
            </w:pPr>
            <w:r w:rsidRPr="00445688">
              <w:rPr>
                <w:rFonts w:cs="Simplified Arabic" w:hint="cs"/>
                <w:rtl/>
              </w:rPr>
              <w:t>3</w:t>
            </w:r>
          </w:p>
        </w:tc>
        <w:tc>
          <w:tcPr>
            <w:tcW w:w="712" w:type="dxa"/>
          </w:tcPr>
          <w:p w:rsidR="00445688" w:rsidRPr="00445688" w:rsidRDefault="00445688" w:rsidP="00F30F5A">
            <w:pPr>
              <w:pStyle w:val="ListParagraph"/>
              <w:spacing w:line="300" w:lineRule="exact"/>
              <w:ind w:left="0"/>
              <w:jc w:val="center"/>
              <w:rPr>
                <w:rFonts w:cs="Simplified Arabic"/>
                <w:rtl/>
                <w:lang w:bidi="ar-JO"/>
              </w:rPr>
            </w:pPr>
            <w:r w:rsidRPr="00445688">
              <w:rPr>
                <w:rFonts w:cs="Simplified Arabic" w:hint="cs"/>
                <w:rtl/>
                <w:lang w:bidi="ar-JO"/>
              </w:rPr>
              <w:t>-</w:t>
            </w:r>
          </w:p>
        </w:tc>
        <w:tc>
          <w:tcPr>
            <w:tcW w:w="1557" w:type="dxa"/>
          </w:tcPr>
          <w:p w:rsidR="00445688" w:rsidRPr="00445688" w:rsidRDefault="00445688" w:rsidP="00F30F5A">
            <w:pPr>
              <w:pStyle w:val="ListParagraph"/>
              <w:spacing w:line="300" w:lineRule="exact"/>
              <w:ind w:left="0"/>
              <w:jc w:val="center"/>
              <w:rPr>
                <w:rFonts w:cs="Simplified Arabic"/>
                <w:rtl/>
                <w:lang w:bidi="ar-JO"/>
              </w:rPr>
            </w:pPr>
            <w:r w:rsidRPr="00445688">
              <w:rPr>
                <w:rFonts w:cs="Simplified Arabic" w:hint="cs"/>
                <w:rtl/>
                <w:lang w:bidi="ar-JO"/>
              </w:rPr>
              <w:t>-</w:t>
            </w:r>
          </w:p>
        </w:tc>
      </w:tr>
      <w:tr w:rsidR="00B972E3" w:rsidRPr="00445688" w:rsidTr="006A6FD7">
        <w:tc>
          <w:tcPr>
            <w:tcW w:w="1389" w:type="dxa"/>
            <w:vAlign w:val="center"/>
          </w:tcPr>
          <w:p w:rsidR="00B972E3" w:rsidRPr="00445688" w:rsidRDefault="00B972E3" w:rsidP="00CE0F17">
            <w:pPr>
              <w:jc w:val="center"/>
              <w:rPr>
                <w:rFonts w:cs="Simplified Arabic"/>
                <w:b/>
                <w:bCs/>
                <w:rtl/>
              </w:rPr>
            </w:pPr>
            <w:r w:rsidRPr="00445688">
              <w:rPr>
                <w:rFonts w:cs="Simplified Arabic" w:hint="cs"/>
                <w:b/>
                <w:bCs/>
                <w:rtl/>
              </w:rPr>
              <w:t>0701904</w:t>
            </w:r>
          </w:p>
        </w:tc>
        <w:tc>
          <w:tcPr>
            <w:tcW w:w="2714" w:type="dxa"/>
            <w:vAlign w:val="center"/>
          </w:tcPr>
          <w:p w:rsidR="00B972E3" w:rsidRPr="00445688" w:rsidRDefault="00B972E3" w:rsidP="00CE0F17">
            <w:pPr>
              <w:rPr>
                <w:rFonts w:cs="Simplified Arabic"/>
                <w:b/>
                <w:bCs/>
                <w:rtl/>
              </w:rPr>
            </w:pPr>
            <w:r w:rsidRPr="00445688">
              <w:rPr>
                <w:rFonts w:cs="Simplified Arabic" w:hint="cs"/>
                <w:b/>
                <w:bCs/>
                <w:rtl/>
              </w:rPr>
              <w:t>النظريات التمريضية</w:t>
            </w:r>
          </w:p>
        </w:tc>
        <w:tc>
          <w:tcPr>
            <w:tcW w:w="1514"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B972E3" w:rsidRPr="00445688" w:rsidRDefault="00B972E3" w:rsidP="00CE0F17">
            <w:pPr>
              <w:spacing w:line="300" w:lineRule="exact"/>
              <w:jc w:val="center"/>
              <w:rPr>
                <w:rFonts w:cs="Simplified Arabic"/>
              </w:rPr>
            </w:pPr>
            <w:r w:rsidRPr="00445688">
              <w:rPr>
                <w:rFonts w:cs="Simplified Arabic" w:hint="cs"/>
                <w:rtl/>
              </w:rPr>
              <w:t>3</w:t>
            </w:r>
          </w:p>
        </w:tc>
        <w:tc>
          <w:tcPr>
            <w:tcW w:w="712"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557"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6A6FD7">
        <w:tc>
          <w:tcPr>
            <w:tcW w:w="1389" w:type="dxa"/>
            <w:vAlign w:val="center"/>
          </w:tcPr>
          <w:p w:rsidR="00445688" w:rsidRPr="00445688" w:rsidRDefault="00445688" w:rsidP="00CE0F17">
            <w:pPr>
              <w:jc w:val="center"/>
              <w:rPr>
                <w:rFonts w:cs="Simplified Arabic"/>
                <w:b/>
                <w:bCs/>
                <w:rtl/>
              </w:rPr>
            </w:pPr>
            <w:r w:rsidRPr="00445688">
              <w:rPr>
                <w:rFonts w:cs="Simplified Arabic" w:hint="cs"/>
                <w:b/>
                <w:bCs/>
                <w:rtl/>
              </w:rPr>
              <w:t>0701920</w:t>
            </w:r>
          </w:p>
        </w:tc>
        <w:tc>
          <w:tcPr>
            <w:tcW w:w="2714" w:type="dxa"/>
            <w:vAlign w:val="center"/>
          </w:tcPr>
          <w:p w:rsidR="00445688" w:rsidRPr="00445688" w:rsidRDefault="00445688" w:rsidP="00CE0F17">
            <w:pPr>
              <w:rPr>
                <w:rFonts w:cs="Simplified Arabic"/>
                <w:b/>
                <w:bCs/>
                <w:rtl/>
                <w:lang w:bidi="ar-JO"/>
              </w:rPr>
            </w:pPr>
            <w:r w:rsidRPr="00445688">
              <w:rPr>
                <w:rFonts w:cs="Simplified Arabic" w:hint="cs"/>
                <w:b/>
                <w:bCs/>
                <w:rtl/>
              </w:rPr>
              <w:t>البحث الكمي المتقدم</w:t>
            </w:r>
          </w:p>
        </w:tc>
        <w:tc>
          <w:tcPr>
            <w:tcW w:w="1514"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712"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557"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6A6FD7">
        <w:tc>
          <w:tcPr>
            <w:tcW w:w="1389" w:type="dxa"/>
            <w:vAlign w:val="center"/>
          </w:tcPr>
          <w:p w:rsidR="00445688" w:rsidRPr="00445688" w:rsidRDefault="00445688" w:rsidP="00CE0F17">
            <w:pPr>
              <w:jc w:val="center"/>
              <w:rPr>
                <w:rFonts w:cs="Simplified Arabic"/>
                <w:b/>
                <w:bCs/>
                <w:rtl/>
              </w:rPr>
            </w:pPr>
            <w:r w:rsidRPr="00445688">
              <w:rPr>
                <w:rFonts w:cs="Simplified Arabic" w:hint="cs"/>
                <w:b/>
                <w:bCs/>
                <w:rtl/>
              </w:rPr>
              <w:t>0701921</w:t>
            </w:r>
          </w:p>
        </w:tc>
        <w:tc>
          <w:tcPr>
            <w:tcW w:w="2714" w:type="dxa"/>
            <w:vAlign w:val="center"/>
          </w:tcPr>
          <w:p w:rsidR="00445688" w:rsidRPr="00445688" w:rsidRDefault="00445688" w:rsidP="00CE0F17">
            <w:pPr>
              <w:rPr>
                <w:rFonts w:cs="Simplified Arabic"/>
                <w:b/>
                <w:bCs/>
                <w:rtl/>
                <w:lang w:bidi="ar-JO"/>
              </w:rPr>
            </w:pPr>
            <w:r w:rsidRPr="00445688">
              <w:rPr>
                <w:rFonts w:cs="Simplified Arabic" w:hint="cs"/>
                <w:b/>
                <w:bCs/>
                <w:rtl/>
              </w:rPr>
              <w:t>التحليل الإحصائي المتقدم</w:t>
            </w:r>
          </w:p>
        </w:tc>
        <w:tc>
          <w:tcPr>
            <w:tcW w:w="1514"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712"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557"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6A6FD7">
        <w:tc>
          <w:tcPr>
            <w:tcW w:w="1389" w:type="dxa"/>
            <w:vAlign w:val="center"/>
          </w:tcPr>
          <w:p w:rsidR="00445688" w:rsidRPr="00445688" w:rsidRDefault="00445688" w:rsidP="00CE0F17">
            <w:pPr>
              <w:jc w:val="center"/>
              <w:rPr>
                <w:rFonts w:cs="Simplified Arabic"/>
                <w:b/>
                <w:bCs/>
                <w:rtl/>
              </w:rPr>
            </w:pPr>
            <w:r w:rsidRPr="00445688">
              <w:rPr>
                <w:rFonts w:cs="Simplified Arabic" w:hint="cs"/>
                <w:b/>
                <w:bCs/>
                <w:rtl/>
              </w:rPr>
              <w:t>0701922</w:t>
            </w:r>
          </w:p>
        </w:tc>
        <w:tc>
          <w:tcPr>
            <w:tcW w:w="2714" w:type="dxa"/>
            <w:vAlign w:val="center"/>
          </w:tcPr>
          <w:p w:rsidR="00445688" w:rsidRPr="00445688" w:rsidRDefault="00445688" w:rsidP="00CE0F17">
            <w:pPr>
              <w:rPr>
                <w:rFonts w:cs="Simplified Arabic"/>
                <w:b/>
                <w:bCs/>
                <w:rtl/>
                <w:lang w:bidi="ar-JO"/>
              </w:rPr>
            </w:pPr>
            <w:r w:rsidRPr="00445688">
              <w:rPr>
                <w:rFonts w:cs="Simplified Arabic" w:hint="cs"/>
                <w:b/>
                <w:bCs/>
                <w:rtl/>
                <w:lang w:bidi="ar-JO"/>
              </w:rPr>
              <w:t xml:space="preserve"> القياس في البحث</w:t>
            </w:r>
            <w:r w:rsidR="006A6FD7">
              <w:rPr>
                <w:rFonts w:cs="Simplified Arabic" w:hint="cs"/>
                <w:b/>
                <w:bCs/>
                <w:rtl/>
                <w:lang w:bidi="ar-JO"/>
              </w:rPr>
              <w:t xml:space="preserve"> التمريضي</w:t>
            </w:r>
          </w:p>
        </w:tc>
        <w:tc>
          <w:tcPr>
            <w:tcW w:w="1514"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712"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557"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6A6FD7">
        <w:tc>
          <w:tcPr>
            <w:tcW w:w="1389" w:type="dxa"/>
            <w:vAlign w:val="center"/>
          </w:tcPr>
          <w:p w:rsidR="00445688" w:rsidRPr="00445688" w:rsidRDefault="00445688" w:rsidP="00CE0F17">
            <w:pPr>
              <w:jc w:val="center"/>
              <w:rPr>
                <w:rFonts w:cs="Simplified Arabic"/>
                <w:b/>
                <w:bCs/>
                <w:rtl/>
              </w:rPr>
            </w:pPr>
            <w:r w:rsidRPr="00445688">
              <w:rPr>
                <w:rFonts w:cs="Simplified Arabic" w:hint="cs"/>
                <w:b/>
                <w:bCs/>
                <w:rtl/>
              </w:rPr>
              <w:t>0701923</w:t>
            </w:r>
          </w:p>
        </w:tc>
        <w:tc>
          <w:tcPr>
            <w:tcW w:w="2714" w:type="dxa"/>
            <w:vAlign w:val="center"/>
          </w:tcPr>
          <w:p w:rsidR="00445688" w:rsidRPr="00445688" w:rsidRDefault="00445688" w:rsidP="00CE0F17">
            <w:pPr>
              <w:rPr>
                <w:rFonts w:cs="Simplified Arabic"/>
                <w:b/>
                <w:bCs/>
                <w:rtl/>
              </w:rPr>
            </w:pPr>
            <w:r w:rsidRPr="00445688">
              <w:rPr>
                <w:rFonts w:cs="Simplified Arabic" w:hint="cs"/>
                <w:b/>
                <w:bCs/>
                <w:rtl/>
              </w:rPr>
              <w:t>البحث النوعي المتقدم</w:t>
            </w:r>
          </w:p>
        </w:tc>
        <w:tc>
          <w:tcPr>
            <w:tcW w:w="1514"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712"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557"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6A6FD7">
        <w:tc>
          <w:tcPr>
            <w:tcW w:w="1389"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0701924</w:t>
            </w:r>
          </w:p>
        </w:tc>
        <w:tc>
          <w:tcPr>
            <w:tcW w:w="2714" w:type="dxa"/>
            <w:vAlign w:val="center"/>
          </w:tcPr>
          <w:p w:rsidR="00445688" w:rsidRPr="00445688" w:rsidRDefault="00445688" w:rsidP="00CE0F17">
            <w:pPr>
              <w:rPr>
                <w:rFonts w:cs="Simplified Arabic"/>
                <w:b/>
                <w:bCs/>
                <w:rtl/>
                <w:lang w:bidi="ar-JO"/>
              </w:rPr>
            </w:pPr>
            <w:r w:rsidRPr="00445688">
              <w:rPr>
                <w:rFonts w:cs="Simplified Arabic" w:hint="cs"/>
                <w:b/>
                <w:bCs/>
                <w:rtl/>
                <w:lang w:bidi="ar-JO"/>
              </w:rPr>
              <w:t>السياسات الصحية</w:t>
            </w:r>
          </w:p>
        </w:tc>
        <w:tc>
          <w:tcPr>
            <w:tcW w:w="1514"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712"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557"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bl>
    <w:p w:rsidR="0000736C" w:rsidRPr="006A6FD7" w:rsidRDefault="0000736C" w:rsidP="00F30F5A">
      <w:pPr>
        <w:pStyle w:val="ListParagraph"/>
        <w:spacing w:line="300" w:lineRule="exact"/>
        <w:ind w:left="302"/>
        <w:jc w:val="center"/>
        <w:rPr>
          <w:rFonts w:cs="Simplified Arabic"/>
          <w:sz w:val="6"/>
          <w:szCs w:val="6"/>
          <w:rtl/>
          <w:lang w:bidi="ar-JO"/>
        </w:rPr>
      </w:pPr>
    </w:p>
    <w:p w:rsidR="0000736C" w:rsidRPr="00445688" w:rsidRDefault="0000736C" w:rsidP="001B1813">
      <w:pPr>
        <w:pStyle w:val="ListParagraph"/>
        <w:numPr>
          <w:ilvl w:val="0"/>
          <w:numId w:val="7"/>
        </w:numPr>
        <w:spacing w:line="300" w:lineRule="exact"/>
        <w:rPr>
          <w:rFonts w:cs="Simplified Arabic"/>
          <w:b/>
          <w:bCs/>
          <w:lang w:bidi="ar-JO"/>
        </w:rPr>
      </w:pPr>
      <w:r w:rsidRPr="00445688">
        <w:rPr>
          <w:rFonts w:cs="Simplified Arabic" w:hint="cs"/>
          <w:b/>
          <w:bCs/>
          <w:rtl/>
          <w:lang w:bidi="ar-JO"/>
        </w:rPr>
        <w:t>مواد اختيارية : (15) ساعة معتمدة يتم إختيارها مما يلي:</w:t>
      </w:r>
      <w:r w:rsidR="005B5362" w:rsidRPr="00445688">
        <w:rPr>
          <w:rFonts w:cs="Simplified Arabic" w:hint="cs"/>
          <w:b/>
          <w:bCs/>
          <w:rtl/>
          <w:lang w:bidi="ar-JO"/>
        </w:rPr>
        <w:t xml:space="preserve"> </w:t>
      </w:r>
    </w:p>
    <w:tbl>
      <w:tblPr>
        <w:tblStyle w:val="TableGrid"/>
        <w:bidiVisual/>
        <w:tblW w:w="8931" w:type="dxa"/>
        <w:tblInd w:w="291" w:type="dxa"/>
        <w:tblLayout w:type="fixed"/>
        <w:tblLook w:val="04A0" w:firstRow="1" w:lastRow="0" w:firstColumn="1" w:lastColumn="0" w:noHBand="0" w:noVBand="1"/>
      </w:tblPr>
      <w:tblGrid>
        <w:gridCol w:w="1501"/>
        <w:gridCol w:w="3177"/>
        <w:gridCol w:w="950"/>
        <w:gridCol w:w="1034"/>
        <w:gridCol w:w="993"/>
        <w:gridCol w:w="1276"/>
      </w:tblGrid>
      <w:tr w:rsidR="0000736C" w:rsidRPr="00445688" w:rsidTr="00445688">
        <w:tc>
          <w:tcPr>
            <w:tcW w:w="1501"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رقم المادة</w:t>
            </w:r>
          </w:p>
        </w:tc>
        <w:tc>
          <w:tcPr>
            <w:tcW w:w="3177"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اسم المادة</w:t>
            </w:r>
          </w:p>
        </w:tc>
        <w:tc>
          <w:tcPr>
            <w:tcW w:w="950"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الساعات المعتمدة</w:t>
            </w:r>
          </w:p>
        </w:tc>
        <w:tc>
          <w:tcPr>
            <w:tcW w:w="1034"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نظري</w:t>
            </w:r>
          </w:p>
        </w:tc>
        <w:tc>
          <w:tcPr>
            <w:tcW w:w="993"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عملي</w:t>
            </w:r>
          </w:p>
        </w:tc>
        <w:tc>
          <w:tcPr>
            <w:tcW w:w="1276" w:type="dxa"/>
          </w:tcPr>
          <w:p w:rsidR="0000736C" w:rsidRPr="00445688" w:rsidRDefault="0000736C" w:rsidP="00F30F5A">
            <w:pPr>
              <w:pStyle w:val="ListParagraph"/>
              <w:spacing w:line="300" w:lineRule="exact"/>
              <w:ind w:left="0"/>
              <w:jc w:val="center"/>
              <w:rPr>
                <w:rFonts w:cs="Simplified Arabic"/>
                <w:b/>
                <w:bCs/>
                <w:rtl/>
                <w:lang w:bidi="ar-JO"/>
              </w:rPr>
            </w:pPr>
            <w:r w:rsidRPr="00445688">
              <w:rPr>
                <w:rFonts w:cs="Simplified Arabic" w:hint="cs"/>
                <w:b/>
                <w:bCs/>
                <w:rtl/>
                <w:lang w:bidi="ar-JO"/>
              </w:rPr>
              <w:t>المتطلب السابق</w:t>
            </w:r>
          </w:p>
        </w:tc>
      </w:tr>
      <w:tr w:rsidR="00B972E3" w:rsidRPr="00445688" w:rsidTr="00445688">
        <w:tc>
          <w:tcPr>
            <w:tcW w:w="1501" w:type="dxa"/>
            <w:vAlign w:val="center"/>
          </w:tcPr>
          <w:p w:rsidR="00B972E3" w:rsidRPr="00445688" w:rsidRDefault="00B972E3" w:rsidP="00CE0F17">
            <w:pPr>
              <w:jc w:val="center"/>
              <w:rPr>
                <w:rFonts w:cs="Simplified Arabic"/>
                <w:b/>
                <w:bCs/>
                <w:rtl/>
                <w:lang w:bidi="ar-JO"/>
              </w:rPr>
            </w:pPr>
            <w:r w:rsidRPr="00445688">
              <w:rPr>
                <w:rFonts w:cs="Simplified Arabic" w:hint="cs"/>
                <w:b/>
                <w:bCs/>
                <w:rtl/>
                <w:lang w:bidi="ar-JO"/>
              </w:rPr>
              <w:t>0701911</w:t>
            </w:r>
          </w:p>
        </w:tc>
        <w:tc>
          <w:tcPr>
            <w:tcW w:w="3177" w:type="dxa"/>
            <w:vAlign w:val="center"/>
          </w:tcPr>
          <w:p w:rsidR="00B972E3" w:rsidRPr="00445688" w:rsidRDefault="00B972E3" w:rsidP="00CE0F17">
            <w:pPr>
              <w:rPr>
                <w:rFonts w:cs="Simplified Arabic"/>
                <w:b/>
                <w:bCs/>
                <w:rtl/>
                <w:lang w:bidi="ar-JO"/>
              </w:rPr>
            </w:pPr>
            <w:r w:rsidRPr="00445688">
              <w:rPr>
                <w:rFonts w:cs="Simplified Arabic" w:hint="cs"/>
                <w:b/>
                <w:bCs/>
                <w:rtl/>
                <w:lang w:bidi="ar-JO"/>
              </w:rPr>
              <w:t>المعلوماتية في المجال الصحي</w:t>
            </w:r>
          </w:p>
        </w:tc>
        <w:tc>
          <w:tcPr>
            <w:tcW w:w="950"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B972E3" w:rsidRPr="00445688" w:rsidRDefault="00B972E3" w:rsidP="00CE0F17">
            <w:pPr>
              <w:spacing w:line="300" w:lineRule="exact"/>
              <w:jc w:val="center"/>
              <w:rPr>
                <w:rFonts w:cs="Simplified Arabic"/>
              </w:rPr>
            </w:pPr>
            <w:r w:rsidRPr="00445688">
              <w:rPr>
                <w:rFonts w:cs="Simplified Arabic" w:hint="cs"/>
                <w:rtl/>
              </w:rPr>
              <w:t>3</w:t>
            </w:r>
          </w:p>
        </w:tc>
        <w:tc>
          <w:tcPr>
            <w:tcW w:w="993"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B972E3" w:rsidRPr="00445688" w:rsidTr="00445688">
        <w:tc>
          <w:tcPr>
            <w:tcW w:w="1501" w:type="dxa"/>
            <w:vAlign w:val="center"/>
          </w:tcPr>
          <w:p w:rsidR="00B972E3" w:rsidRPr="00445688" w:rsidRDefault="00B972E3" w:rsidP="00CE0F17">
            <w:pPr>
              <w:jc w:val="center"/>
              <w:rPr>
                <w:rFonts w:cs="Simplified Arabic"/>
                <w:b/>
                <w:bCs/>
                <w:rtl/>
                <w:lang w:bidi="ar-JO"/>
              </w:rPr>
            </w:pPr>
            <w:r w:rsidRPr="00445688">
              <w:rPr>
                <w:rFonts w:cs="Simplified Arabic" w:hint="cs"/>
                <w:b/>
                <w:bCs/>
                <w:rtl/>
                <w:lang w:bidi="ar-JO"/>
              </w:rPr>
              <w:t>0701913</w:t>
            </w:r>
          </w:p>
        </w:tc>
        <w:tc>
          <w:tcPr>
            <w:tcW w:w="3177" w:type="dxa"/>
            <w:vAlign w:val="center"/>
          </w:tcPr>
          <w:p w:rsidR="00B972E3" w:rsidRPr="00445688" w:rsidRDefault="00B972E3" w:rsidP="00CE0F17">
            <w:pPr>
              <w:rPr>
                <w:rFonts w:cs="Simplified Arabic"/>
                <w:b/>
                <w:bCs/>
                <w:rtl/>
                <w:lang w:bidi="ar-JO"/>
              </w:rPr>
            </w:pPr>
            <w:r w:rsidRPr="00445688">
              <w:rPr>
                <w:rFonts w:cs="Simplified Arabic" w:hint="cs"/>
                <w:b/>
                <w:bCs/>
                <w:rtl/>
                <w:lang w:bidi="ar-JO"/>
              </w:rPr>
              <w:t>مواضيع مختارة في التمريض</w:t>
            </w:r>
          </w:p>
        </w:tc>
        <w:tc>
          <w:tcPr>
            <w:tcW w:w="950"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B972E3" w:rsidRPr="00445688" w:rsidRDefault="00B972E3" w:rsidP="00CE0F17">
            <w:pPr>
              <w:spacing w:line="300" w:lineRule="exact"/>
              <w:jc w:val="center"/>
              <w:rPr>
                <w:rFonts w:cs="Simplified Arabic"/>
              </w:rPr>
            </w:pPr>
            <w:r w:rsidRPr="00445688">
              <w:rPr>
                <w:rFonts w:cs="Simplified Arabic" w:hint="cs"/>
                <w:rtl/>
              </w:rPr>
              <w:t>3</w:t>
            </w:r>
          </w:p>
        </w:tc>
        <w:tc>
          <w:tcPr>
            <w:tcW w:w="993"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B972E3" w:rsidRPr="00445688" w:rsidTr="00445688">
        <w:tc>
          <w:tcPr>
            <w:tcW w:w="1501" w:type="dxa"/>
            <w:vAlign w:val="center"/>
          </w:tcPr>
          <w:p w:rsidR="00B972E3" w:rsidRPr="00445688" w:rsidRDefault="00B972E3" w:rsidP="00CE0F17">
            <w:pPr>
              <w:jc w:val="center"/>
              <w:rPr>
                <w:rFonts w:cs="Simplified Arabic"/>
                <w:b/>
                <w:bCs/>
                <w:rtl/>
                <w:lang w:bidi="ar-JO"/>
              </w:rPr>
            </w:pPr>
            <w:r w:rsidRPr="00445688">
              <w:rPr>
                <w:rFonts w:cs="Simplified Arabic" w:hint="cs"/>
                <w:b/>
                <w:bCs/>
                <w:rtl/>
                <w:lang w:bidi="ar-JO"/>
              </w:rPr>
              <w:t>0701915</w:t>
            </w:r>
          </w:p>
        </w:tc>
        <w:tc>
          <w:tcPr>
            <w:tcW w:w="3177" w:type="dxa"/>
            <w:vAlign w:val="center"/>
          </w:tcPr>
          <w:p w:rsidR="00B972E3" w:rsidRPr="00445688" w:rsidRDefault="00B972E3" w:rsidP="00CE0F17">
            <w:pPr>
              <w:rPr>
                <w:rFonts w:cs="Simplified Arabic"/>
                <w:b/>
                <w:bCs/>
                <w:rtl/>
                <w:lang w:bidi="ar-JO"/>
              </w:rPr>
            </w:pPr>
            <w:r w:rsidRPr="00445688">
              <w:rPr>
                <w:rFonts w:cs="Simplified Arabic" w:hint="cs"/>
                <w:b/>
                <w:bCs/>
                <w:rtl/>
                <w:lang w:bidi="ar-JO"/>
              </w:rPr>
              <w:t>تمريض الصحة العامة</w:t>
            </w:r>
          </w:p>
        </w:tc>
        <w:tc>
          <w:tcPr>
            <w:tcW w:w="950"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B972E3" w:rsidRPr="00445688" w:rsidRDefault="00B972E3" w:rsidP="00CE0F17">
            <w:pPr>
              <w:spacing w:line="300" w:lineRule="exact"/>
              <w:jc w:val="center"/>
              <w:rPr>
                <w:rFonts w:cs="Simplified Arabic"/>
              </w:rPr>
            </w:pPr>
            <w:r w:rsidRPr="00445688">
              <w:rPr>
                <w:rFonts w:cs="Simplified Arabic" w:hint="cs"/>
                <w:rtl/>
              </w:rPr>
              <w:t>3</w:t>
            </w:r>
          </w:p>
        </w:tc>
        <w:tc>
          <w:tcPr>
            <w:tcW w:w="993"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445688">
        <w:tc>
          <w:tcPr>
            <w:tcW w:w="1501"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0701925</w:t>
            </w:r>
          </w:p>
        </w:tc>
        <w:tc>
          <w:tcPr>
            <w:tcW w:w="3177" w:type="dxa"/>
            <w:vAlign w:val="center"/>
          </w:tcPr>
          <w:p w:rsidR="00445688" w:rsidRPr="00445688" w:rsidRDefault="00445688" w:rsidP="00CE0F17">
            <w:pPr>
              <w:rPr>
                <w:rFonts w:cs="Simplified Arabic"/>
                <w:b/>
                <w:bCs/>
                <w:rtl/>
                <w:lang w:bidi="ar-JO"/>
              </w:rPr>
            </w:pPr>
            <w:r w:rsidRPr="00445688">
              <w:rPr>
                <w:rFonts w:cs="Simplified Arabic" w:hint="cs"/>
                <w:b/>
                <w:bCs/>
                <w:rtl/>
                <w:lang w:bidi="ar-JO"/>
              </w:rPr>
              <w:t>القيادة المتقدمة في الرعايه الصحية</w:t>
            </w:r>
          </w:p>
        </w:tc>
        <w:tc>
          <w:tcPr>
            <w:tcW w:w="950"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993"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445688">
        <w:tc>
          <w:tcPr>
            <w:tcW w:w="1501"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0701926</w:t>
            </w:r>
          </w:p>
        </w:tc>
        <w:tc>
          <w:tcPr>
            <w:tcW w:w="3177" w:type="dxa"/>
            <w:vAlign w:val="center"/>
          </w:tcPr>
          <w:p w:rsidR="00445688" w:rsidRPr="00445688" w:rsidRDefault="00445688" w:rsidP="00CE0F17">
            <w:pPr>
              <w:rPr>
                <w:rFonts w:cs="Simplified Arabic"/>
                <w:b/>
                <w:bCs/>
                <w:rtl/>
                <w:lang w:bidi="ar-JO"/>
              </w:rPr>
            </w:pPr>
            <w:r w:rsidRPr="00445688">
              <w:rPr>
                <w:rFonts w:cs="Simplified Arabic" w:hint="cs"/>
                <w:b/>
                <w:bCs/>
                <w:rtl/>
                <w:lang w:bidi="ar-JO"/>
              </w:rPr>
              <w:t>الأبحاث  السريرية</w:t>
            </w:r>
          </w:p>
        </w:tc>
        <w:tc>
          <w:tcPr>
            <w:tcW w:w="950"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993"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445688">
        <w:tc>
          <w:tcPr>
            <w:tcW w:w="1501"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0701927</w:t>
            </w:r>
          </w:p>
        </w:tc>
        <w:tc>
          <w:tcPr>
            <w:tcW w:w="3177" w:type="dxa"/>
            <w:vAlign w:val="center"/>
          </w:tcPr>
          <w:p w:rsidR="00445688" w:rsidRPr="00445688" w:rsidRDefault="00445688" w:rsidP="00CE0F17">
            <w:pPr>
              <w:rPr>
                <w:rFonts w:cs="Simplified Arabic"/>
                <w:b/>
                <w:bCs/>
                <w:rtl/>
                <w:lang w:bidi="ar-JO"/>
              </w:rPr>
            </w:pPr>
            <w:r w:rsidRPr="00445688">
              <w:rPr>
                <w:rFonts w:cs="Simplified Arabic" w:hint="cs"/>
                <w:b/>
                <w:bCs/>
                <w:rtl/>
              </w:rPr>
              <w:t>التمريض</w:t>
            </w:r>
            <w:r w:rsidRPr="00445688">
              <w:rPr>
                <w:rFonts w:cs="Simplified Arabic" w:hint="cs"/>
                <w:b/>
                <w:bCs/>
                <w:rtl/>
                <w:lang w:bidi="ar-JO"/>
              </w:rPr>
              <w:t xml:space="preserve"> من المنظور العالمي</w:t>
            </w:r>
          </w:p>
        </w:tc>
        <w:tc>
          <w:tcPr>
            <w:tcW w:w="950"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993"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445688">
        <w:tc>
          <w:tcPr>
            <w:tcW w:w="1501"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0701928</w:t>
            </w:r>
          </w:p>
        </w:tc>
        <w:tc>
          <w:tcPr>
            <w:tcW w:w="3177" w:type="dxa"/>
            <w:vAlign w:val="center"/>
          </w:tcPr>
          <w:p w:rsidR="00445688" w:rsidRPr="00445688" w:rsidRDefault="00445688" w:rsidP="00CE0F17">
            <w:pPr>
              <w:rPr>
                <w:rFonts w:cs="Simplified Arabic"/>
                <w:b/>
                <w:bCs/>
                <w:rtl/>
                <w:lang w:bidi="ar-JO"/>
              </w:rPr>
            </w:pPr>
            <w:r>
              <w:rPr>
                <w:rFonts w:cs="Simplified Arabic" w:hint="cs"/>
                <w:b/>
                <w:bCs/>
                <w:rtl/>
              </w:rPr>
              <w:t>الأطر الصحية</w:t>
            </w:r>
            <w:r w:rsidRPr="00445688">
              <w:rPr>
                <w:rFonts w:cs="Simplified Arabic" w:hint="cs"/>
                <w:b/>
                <w:bCs/>
                <w:rtl/>
              </w:rPr>
              <w:t xml:space="preserve"> في الأمراض المزمن</w:t>
            </w:r>
            <w:r>
              <w:rPr>
                <w:rFonts w:cs="Simplified Arabic" w:hint="cs"/>
                <w:b/>
                <w:bCs/>
                <w:rtl/>
              </w:rPr>
              <w:t>ة</w:t>
            </w:r>
          </w:p>
        </w:tc>
        <w:tc>
          <w:tcPr>
            <w:tcW w:w="950"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993"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445688">
        <w:tc>
          <w:tcPr>
            <w:tcW w:w="1501"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0701929</w:t>
            </w:r>
          </w:p>
        </w:tc>
        <w:tc>
          <w:tcPr>
            <w:tcW w:w="3177" w:type="dxa"/>
            <w:vAlign w:val="center"/>
          </w:tcPr>
          <w:p w:rsidR="00445688" w:rsidRPr="00445688" w:rsidRDefault="00445688" w:rsidP="00CE0F17">
            <w:pPr>
              <w:rPr>
                <w:rFonts w:cs="Simplified Arabic"/>
                <w:b/>
                <w:bCs/>
                <w:rtl/>
                <w:lang w:bidi="ar-JO"/>
              </w:rPr>
            </w:pPr>
            <w:r w:rsidRPr="00445688">
              <w:rPr>
                <w:rFonts w:cs="Simplified Arabic" w:hint="cs"/>
                <w:b/>
                <w:bCs/>
                <w:rtl/>
                <w:lang w:bidi="ar-JO"/>
              </w:rPr>
              <w:t>تعليم التمريض وتطوير المناهج الدراسي</w:t>
            </w:r>
            <w:r>
              <w:rPr>
                <w:rFonts w:cs="Simplified Arabic" w:hint="cs"/>
                <w:b/>
                <w:bCs/>
                <w:rtl/>
                <w:lang w:bidi="ar-JO"/>
              </w:rPr>
              <w:t>ة</w:t>
            </w:r>
          </w:p>
        </w:tc>
        <w:tc>
          <w:tcPr>
            <w:tcW w:w="950"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993"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445688">
        <w:tc>
          <w:tcPr>
            <w:tcW w:w="1501"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070193</w:t>
            </w:r>
            <w:r w:rsidR="00F52F00">
              <w:rPr>
                <w:rFonts w:cs="Simplified Arabic" w:hint="cs"/>
                <w:b/>
                <w:bCs/>
                <w:rtl/>
                <w:lang w:bidi="ar-JO"/>
              </w:rPr>
              <w:t>0</w:t>
            </w:r>
          </w:p>
        </w:tc>
        <w:tc>
          <w:tcPr>
            <w:tcW w:w="3177" w:type="dxa"/>
            <w:vAlign w:val="center"/>
          </w:tcPr>
          <w:p w:rsidR="00445688" w:rsidRPr="00445688" w:rsidRDefault="00445688" w:rsidP="00CE0F17">
            <w:pPr>
              <w:rPr>
                <w:rFonts w:cs="Simplified Arabic"/>
                <w:b/>
                <w:bCs/>
                <w:rtl/>
                <w:lang w:bidi="ar-JO"/>
              </w:rPr>
            </w:pPr>
            <w:r>
              <w:rPr>
                <w:rFonts w:cs="Simplified Arabic" w:hint="cs"/>
                <w:b/>
                <w:bCs/>
                <w:rtl/>
                <w:lang w:bidi="ar-JO"/>
              </w:rPr>
              <w:t>ادارة الجودة</w:t>
            </w:r>
            <w:r w:rsidRPr="00445688">
              <w:rPr>
                <w:rFonts w:cs="Simplified Arabic" w:hint="cs"/>
                <w:b/>
                <w:bCs/>
                <w:rtl/>
                <w:lang w:bidi="ar-JO"/>
              </w:rPr>
              <w:t xml:space="preserve"> في المؤسسات الصحي</w:t>
            </w:r>
            <w:r>
              <w:rPr>
                <w:rFonts w:cs="Simplified Arabic" w:hint="cs"/>
                <w:b/>
                <w:bCs/>
                <w:rtl/>
                <w:lang w:bidi="ar-JO"/>
              </w:rPr>
              <w:t>ة</w:t>
            </w:r>
          </w:p>
        </w:tc>
        <w:tc>
          <w:tcPr>
            <w:tcW w:w="950"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993"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445688" w:rsidRPr="00445688" w:rsidTr="00445688">
        <w:tc>
          <w:tcPr>
            <w:tcW w:w="1501" w:type="dxa"/>
            <w:vAlign w:val="center"/>
          </w:tcPr>
          <w:p w:rsidR="00445688" w:rsidRPr="00445688" w:rsidRDefault="00445688" w:rsidP="00CE0F17">
            <w:pPr>
              <w:jc w:val="center"/>
              <w:rPr>
                <w:rFonts w:cs="Simplified Arabic"/>
                <w:b/>
                <w:bCs/>
                <w:rtl/>
                <w:lang w:bidi="ar-JO"/>
              </w:rPr>
            </w:pPr>
            <w:r w:rsidRPr="00445688">
              <w:rPr>
                <w:rFonts w:cs="Simplified Arabic" w:hint="cs"/>
                <w:b/>
                <w:bCs/>
                <w:rtl/>
                <w:lang w:bidi="ar-JO"/>
              </w:rPr>
              <w:t>070193</w:t>
            </w:r>
            <w:r w:rsidR="00F52F00">
              <w:rPr>
                <w:rFonts w:cs="Simplified Arabic" w:hint="cs"/>
                <w:b/>
                <w:bCs/>
                <w:rtl/>
                <w:lang w:bidi="ar-JO"/>
              </w:rPr>
              <w:t>1</w:t>
            </w:r>
          </w:p>
        </w:tc>
        <w:tc>
          <w:tcPr>
            <w:tcW w:w="3177" w:type="dxa"/>
            <w:vAlign w:val="center"/>
          </w:tcPr>
          <w:p w:rsidR="00445688" w:rsidRPr="00445688" w:rsidRDefault="00445688" w:rsidP="00CE0F17">
            <w:pPr>
              <w:rPr>
                <w:rFonts w:cs="Simplified Arabic"/>
                <w:b/>
                <w:bCs/>
                <w:rtl/>
                <w:lang w:bidi="ar-JO"/>
              </w:rPr>
            </w:pPr>
            <w:r w:rsidRPr="00445688">
              <w:rPr>
                <w:rFonts w:cs="Simplified Arabic" w:hint="cs"/>
                <w:b/>
                <w:bCs/>
                <w:rtl/>
                <w:lang w:bidi="ar-JO"/>
              </w:rPr>
              <w:t xml:space="preserve">ندوة  في البحث التمريضي </w:t>
            </w:r>
            <w:r w:rsidR="00B972E3">
              <w:rPr>
                <w:rFonts w:cs="Simplified Arabic" w:hint="cs"/>
                <w:b/>
                <w:bCs/>
                <w:rtl/>
                <w:lang w:bidi="ar-JO"/>
              </w:rPr>
              <w:t>والاطروحات</w:t>
            </w:r>
          </w:p>
        </w:tc>
        <w:tc>
          <w:tcPr>
            <w:tcW w:w="950"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445688" w:rsidRPr="00445688" w:rsidRDefault="00445688" w:rsidP="00CE0F17">
            <w:pPr>
              <w:spacing w:line="300" w:lineRule="exact"/>
              <w:jc w:val="center"/>
              <w:rPr>
                <w:rFonts w:cs="Simplified Arabic"/>
              </w:rPr>
            </w:pPr>
            <w:r w:rsidRPr="00445688">
              <w:rPr>
                <w:rFonts w:cs="Simplified Arabic" w:hint="cs"/>
                <w:rtl/>
              </w:rPr>
              <w:t>3</w:t>
            </w:r>
          </w:p>
        </w:tc>
        <w:tc>
          <w:tcPr>
            <w:tcW w:w="993"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445688" w:rsidRPr="00445688" w:rsidRDefault="00445688"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r w:rsidR="00B972E3" w:rsidRPr="00445688" w:rsidTr="00445688">
        <w:tc>
          <w:tcPr>
            <w:tcW w:w="1501" w:type="dxa"/>
            <w:vAlign w:val="center"/>
          </w:tcPr>
          <w:p w:rsidR="00B972E3" w:rsidRPr="00445688" w:rsidRDefault="00B972E3" w:rsidP="00CE0F17">
            <w:pPr>
              <w:jc w:val="center"/>
              <w:rPr>
                <w:rFonts w:cs="Simplified Arabic"/>
                <w:b/>
                <w:bCs/>
                <w:rtl/>
                <w:lang w:bidi="ar-JO"/>
              </w:rPr>
            </w:pPr>
            <w:r w:rsidRPr="00445688">
              <w:rPr>
                <w:rFonts w:cs="Simplified Arabic" w:hint="cs"/>
                <w:b/>
                <w:bCs/>
                <w:rtl/>
                <w:lang w:bidi="ar-JO"/>
              </w:rPr>
              <w:t>0801928</w:t>
            </w:r>
          </w:p>
        </w:tc>
        <w:tc>
          <w:tcPr>
            <w:tcW w:w="3177" w:type="dxa"/>
            <w:vAlign w:val="center"/>
          </w:tcPr>
          <w:p w:rsidR="00B972E3" w:rsidRPr="00445688" w:rsidRDefault="00B972E3" w:rsidP="00CE0F17">
            <w:pPr>
              <w:rPr>
                <w:rFonts w:cs="Simplified Arabic"/>
                <w:b/>
                <w:bCs/>
                <w:rtl/>
                <w:lang w:bidi="ar-JO"/>
              </w:rPr>
            </w:pPr>
            <w:r w:rsidRPr="00445688">
              <w:rPr>
                <w:rFonts w:cs="Simplified Arabic" w:hint="cs"/>
                <w:b/>
                <w:bCs/>
                <w:rtl/>
                <w:lang w:bidi="ar-JO"/>
              </w:rPr>
              <w:t>أساليب التحليل متعدد المتغيرات</w:t>
            </w:r>
          </w:p>
        </w:tc>
        <w:tc>
          <w:tcPr>
            <w:tcW w:w="950"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3</w:t>
            </w:r>
          </w:p>
        </w:tc>
        <w:tc>
          <w:tcPr>
            <w:tcW w:w="1034" w:type="dxa"/>
          </w:tcPr>
          <w:p w:rsidR="00B972E3" w:rsidRPr="00445688" w:rsidRDefault="00B972E3" w:rsidP="00CE0F17">
            <w:pPr>
              <w:spacing w:line="300" w:lineRule="exact"/>
              <w:jc w:val="center"/>
              <w:rPr>
                <w:rFonts w:cs="Simplified Arabic"/>
              </w:rPr>
            </w:pPr>
            <w:r w:rsidRPr="00445688">
              <w:rPr>
                <w:rFonts w:cs="Simplified Arabic" w:hint="cs"/>
                <w:rtl/>
              </w:rPr>
              <w:t>3</w:t>
            </w:r>
          </w:p>
        </w:tc>
        <w:tc>
          <w:tcPr>
            <w:tcW w:w="993"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c>
          <w:tcPr>
            <w:tcW w:w="1276" w:type="dxa"/>
          </w:tcPr>
          <w:p w:rsidR="00B972E3" w:rsidRPr="00445688" w:rsidRDefault="00B972E3" w:rsidP="00CE0F17">
            <w:pPr>
              <w:pStyle w:val="ListParagraph"/>
              <w:spacing w:line="300" w:lineRule="exact"/>
              <w:ind w:left="0"/>
              <w:jc w:val="center"/>
              <w:rPr>
                <w:rFonts w:cs="Simplified Arabic"/>
                <w:rtl/>
                <w:lang w:bidi="ar-JO"/>
              </w:rPr>
            </w:pPr>
            <w:r w:rsidRPr="00445688">
              <w:rPr>
                <w:rFonts w:cs="Simplified Arabic" w:hint="cs"/>
                <w:rtl/>
                <w:lang w:bidi="ar-JO"/>
              </w:rPr>
              <w:t>-</w:t>
            </w:r>
          </w:p>
        </w:tc>
      </w:tr>
    </w:tbl>
    <w:p w:rsidR="008215D1" w:rsidRPr="006A6FD7" w:rsidRDefault="008215D1" w:rsidP="00F30F5A">
      <w:pPr>
        <w:pStyle w:val="ListParagraph"/>
        <w:spacing w:line="300" w:lineRule="exact"/>
        <w:ind w:left="0"/>
        <w:rPr>
          <w:rFonts w:cs="Simplified Arabic"/>
          <w:sz w:val="10"/>
          <w:szCs w:val="10"/>
          <w:rtl/>
          <w:lang w:bidi="ar-JO"/>
        </w:rPr>
      </w:pPr>
    </w:p>
    <w:p w:rsidR="0000736C" w:rsidRPr="00482580" w:rsidRDefault="008215D1" w:rsidP="006A6FD7">
      <w:pPr>
        <w:pStyle w:val="ListParagraph"/>
        <w:spacing w:line="240" w:lineRule="auto"/>
        <w:ind w:left="0"/>
        <w:rPr>
          <w:rFonts w:cs="Simplified Arabic"/>
          <w:rtl/>
          <w:lang w:bidi="ar-JO"/>
        </w:rPr>
      </w:pPr>
      <w:r>
        <w:rPr>
          <w:rFonts w:cs="Simplified Arabic" w:hint="cs"/>
          <w:rtl/>
          <w:lang w:bidi="ar-JO"/>
        </w:rPr>
        <w:t>3</w:t>
      </w:r>
      <w:r w:rsidR="0000736C" w:rsidRPr="00482580">
        <w:rPr>
          <w:rFonts w:cs="Simplified Arabic" w:hint="cs"/>
          <w:rtl/>
          <w:lang w:bidi="ar-JO"/>
        </w:rPr>
        <w:t>. النجاح في امتحان الكفاءة المعرفية (</w:t>
      </w:r>
      <w:r>
        <w:rPr>
          <w:rFonts w:cs="Simplified Arabic" w:hint="cs"/>
          <w:rtl/>
          <w:lang w:bidi="ar-JO"/>
        </w:rPr>
        <w:t xml:space="preserve"> </w:t>
      </w:r>
      <w:r w:rsidR="00445688">
        <w:rPr>
          <w:rFonts w:cs="Simplified Arabic" w:hint="cs"/>
          <w:rtl/>
          <w:lang w:bidi="ar-JO"/>
        </w:rPr>
        <w:t>0701998</w:t>
      </w:r>
      <w:r>
        <w:rPr>
          <w:rFonts w:cs="Simplified Arabic" w:hint="cs"/>
          <w:rtl/>
          <w:lang w:bidi="ar-JO"/>
        </w:rPr>
        <w:t xml:space="preserve">  </w:t>
      </w:r>
      <w:r w:rsidR="0000736C" w:rsidRPr="00482580">
        <w:rPr>
          <w:rFonts w:cs="Simplified Arabic" w:hint="cs"/>
          <w:rtl/>
          <w:lang w:bidi="ar-JO"/>
        </w:rPr>
        <w:t>).</w:t>
      </w:r>
    </w:p>
    <w:p w:rsidR="00733BBA" w:rsidRDefault="008215D1" w:rsidP="006A6FD7">
      <w:pPr>
        <w:pStyle w:val="ListParagraph"/>
        <w:spacing w:line="240" w:lineRule="auto"/>
        <w:ind w:left="0"/>
        <w:rPr>
          <w:rFonts w:cs="Simplified Arabic"/>
          <w:sz w:val="18"/>
          <w:szCs w:val="18"/>
          <w:rtl/>
          <w:lang w:bidi="ar-JO"/>
        </w:rPr>
      </w:pPr>
      <w:r>
        <w:rPr>
          <w:rFonts w:cs="Simplified Arabic" w:hint="cs"/>
          <w:rtl/>
          <w:lang w:bidi="ar-JO"/>
        </w:rPr>
        <w:t>4</w:t>
      </w:r>
      <w:r w:rsidR="0000736C" w:rsidRPr="00482580">
        <w:rPr>
          <w:rFonts w:cs="Simplified Arabic" w:hint="cs"/>
          <w:rtl/>
          <w:lang w:bidi="ar-JO"/>
        </w:rPr>
        <w:t>. رسالة جامعية (18)</w:t>
      </w:r>
      <w:r w:rsidR="00B25067">
        <w:rPr>
          <w:rFonts w:cs="Simplified Arabic" w:hint="cs"/>
          <w:rtl/>
          <w:lang w:bidi="ar-JO"/>
        </w:rPr>
        <w:t xml:space="preserve"> </w:t>
      </w:r>
      <w:r w:rsidR="0000736C" w:rsidRPr="00482580">
        <w:rPr>
          <w:rFonts w:cs="Simplified Arabic" w:hint="cs"/>
          <w:rtl/>
          <w:lang w:bidi="ar-JO"/>
        </w:rPr>
        <w:t>ساعة معتمدة ورقمها (</w:t>
      </w:r>
      <w:r w:rsidR="00445688">
        <w:rPr>
          <w:rFonts w:cs="Simplified Arabic" w:hint="cs"/>
          <w:rtl/>
          <w:lang w:bidi="ar-JO"/>
        </w:rPr>
        <w:t xml:space="preserve"> 0701999</w:t>
      </w:r>
      <w:r>
        <w:rPr>
          <w:rFonts w:cs="Simplified Arabic" w:hint="cs"/>
          <w:rtl/>
          <w:lang w:bidi="ar-JO"/>
        </w:rPr>
        <w:t xml:space="preserve"> </w:t>
      </w:r>
      <w:r w:rsidR="0000736C" w:rsidRPr="00482580">
        <w:rPr>
          <w:rFonts w:cs="Simplified Arabic" w:hint="cs"/>
          <w:rtl/>
          <w:lang w:bidi="ar-JO"/>
        </w:rPr>
        <w:t>)</w:t>
      </w:r>
      <w:r w:rsidR="00B25067">
        <w:rPr>
          <w:rFonts w:cs="Simplified Arabic" w:hint="cs"/>
          <w:rtl/>
          <w:lang w:bidi="ar-JO"/>
        </w:rPr>
        <w:t>.</w:t>
      </w:r>
      <w:r w:rsidR="005B5362">
        <w:rPr>
          <w:rFonts w:cs="Simplified Arabic" w:hint="cs"/>
          <w:rtl/>
          <w:lang w:bidi="ar-JO"/>
        </w:rPr>
        <w:t xml:space="preserve"> </w:t>
      </w:r>
    </w:p>
    <w:p w:rsidR="0053624D" w:rsidRDefault="0053624D" w:rsidP="001E52B4">
      <w:pPr>
        <w:pStyle w:val="ListParagraph"/>
        <w:spacing w:line="300" w:lineRule="exact"/>
        <w:ind w:left="0"/>
        <w:rPr>
          <w:rFonts w:cs="Simplified Arabic"/>
          <w:sz w:val="18"/>
          <w:szCs w:val="18"/>
          <w:rtl/>
          <w:lang w:bidi="ar-JO"/>
        </w:rPr>
      </w:pPr>
    </w:p>
    <w:p w:rsidR="00433E1B" w:rsidRDefault="00433E1B" w:rsidP="0053624D">
      <w:pPr>
        <w:spacing w:after="0" w:line="240" w:lineRule="auto"/>
        <w:jc w:val="center"/>
        <w:rPr>
          <w:rFonts w:cs="Simplified Arabic"/>
          <w:b/>
          <w:bCs/>
          <w:sz w:val="28"/>
          <w:szCs w:val="28"/>
          <w:rtl/>
          <w:lang w:bidi="ar-JO"/>
        </w:rPr>
      </w:pPr>
    </w:p>
    <w:p w:rsidR="008215D1" w:rsidRPr="00A64551" w:rsidRDefault="008215D1" w:rsidP="008215D1">
      <w:pPr>
        <w:spacing w:after="0" w:line="240" w:lineRule="auto"/>
        <w:jc w:val="center"/>
        <w:rPr>
          <w:rFonts w:cs="Simplified Arabic"/>
          <w:b/>
          <w:bCs/>
          <w:sz w:val="28"/>
          <w:szCs w:val="28"/>
          <w:rtl/>
          <w:lang w:bidi="ar-JO"/>
        </w:rPr>
      </w:pPr>
      <w:r w:rsidRPr="00A64551">
        <w:rPr>
          <w:rFonts w:cs="Simplified Arabic" w:hint="cs"/>
          <w:b/>
          <w:bCs/>
          <w:sz w:val="28"/>
          <w:szCs w:val="28"/>
          <w:rtl/>
          <w:lang w:bidi="ar-JO"/>
        </w:rPr>
        <w:t>وصف المواد</w:t>
      </w:r>
    </w:p>
    <w:p w:rsidR="008215D1" w:rsidRPr="00397400" w:rsidRDefault="008215D1" w:rsidP="008215D1">
      <w:pPr>
        <w:spacing w:line="300" w:lineRule="exact"/>
        <w:jc w:val="center"/>
        <w:rPr>
          <w:rFonts w:cs="Simplified Arabic"/>
          <w:b/>
          <w:bCs/>
          <w:sz w:val="26"/>
          <w:szCs w:val="26"/>
          <w:rtl/>
          <w:lang w:bidi="ar-JO"/>
        </w:rPr>
      </w:pPr>
      <w:r w:rsidRPr="00397400">
        <w:rPr>
          <w:rFonts w:cs="Simplified Arabic" w:hint="cs"/>
          <w:b/>
          <w:bCs/>
          <w:sz w:val="26"/>
          <w:szCs w:val="26"/>
          <w:rtl/>
          <w:lang w:bidi="ar-JO"/>
        </w:rPr>
        <w:t xml:space="preserve">كلية </w:t>
      </w:r>
      <w:r w:rsidR="00445688">
        <w:rPr>
          <w:rFonts w:cs="Simplified Arabic" w:hint="cs"/>
          <w:b/>
          <w:bCs/>
          <w:sz w:val="26"/>
          <w:szCs w:val="26"/>
          <w:rtl/>
          <w:lang w:bidi="ar-JO"/>
        </w:rPr>
        <w:t>التمريض</w:t>
      </w:r>
    </w:p>
    <w:p w:rsidR="008215D1" w:rsidRPr="00397400" w:rsidRDefault="008215D1" w:rsidP="008215D1">
      <w:pPr>
        <w:spacing w:line="300" w:lineRule="exact"/>
        <w:jc w:val="center"/>
        <w:rPr>
          <w:rFonts w:cs="Simplified Arabic"/>
          <w:b/>
          <w:bCs/>
          <w:sz w:val="26"/>
          <w:szCs w:val="26"/>
          <w:lang w:bidi="ar-JO"/>
        </w:rPr>
      </w:pPr>
      <w:r w:rsidRPr="00397400">
        <w:rPr>
          <w:rFonts w:cs="Simplified Arabic" w:hint="cs"/>
          <w:b/>
          <w:bCs/>
          <w:sz w:val="26"/>
          <w:szCs w:val="26"/>
          <w:rtl/>
          <w:lang w:bidi="ar-JO"/>
        </w:rPr>
        <w:t>برنامج</w:t>
      </w:r>
      <w:r w:rsidRPr="00397400">
        <w:rPr>
          <w:rFonts w:cs="Simplified Arabic"/>
          <w:b/>
          <w:bCs/>
          <w:sz w:val="26"/>
          <w:szCs w:val="26"/>
          <w:rtl/>
          <w:lang w:bidi="ar-JO"/>
        </w:rPr>
        <w:t xml:space="preserve"> </w:t>
      </w:r>
      <w:r>
        <w:rPr>
          <w:rFonts w:cs="Simplified Arabic" w:hint="cs"/>
          <w:b/>
          <w:bCs/>
          <w:sz w:val="26"/>
          <w:szCs w:val="26"/>
          <w:rtl/>
          <w:lang w:bidi="ar-JO"/>
        </w:rPr>
        <w:t>الدكتوراه</w:t>
      </w:r>
      <w:r w:rsidRPr="00397400">
        <w:rPr>
          <w:rFonts w:cs="Simplified Arabic" w:hint="cs"/>
          <w:b/>
          <w:bCs/>
          <w:sz w:val="26"/>
          <w:szCs w:val="26"/>
          <w:rtl/>
          <w:lang w:bidi="ar-JO"/>
        </w:rPr>
        <w:t xml:space="preserve"> في </w:t>
      </w:r>
    </w:p>
    <w:p w:rsidR="008215D1" w:rsidRPr="00397400" w:rsidRDefault="00445688" w:rsidP="008215D1">
      <w:pPr>
        <w:spacing w:line="300" w:lineRule="exact"/>
        <w:jc w:val="center"/>
        <w:rPr>
          <w:rFonts w:cs="Simplified Arabic"/>
          <w:b/>
          <w:bCs/>
          <w:sz w:val="26"/>
          <w:szCs w:val="26"/>
          <w:rtl/>
          <w:lang w:bidi="ar-JO"/>
        </w:rPr>
      </w:pPr>
      <w:r>
        <w:rPr>
          <w:rFonts w:cs="Simplified Arabic" w:hint="cs"/>
          <w:b/>
          <w:bCs/>
          <w:sz w:val="26"/>
          <w:szCs w:val="26"/>
          <w:rtl/>
          <w:lang w:bidi="ar-JO"/>
        </w:rPr>
        <w:t>فلسفة التمريض</w:t>
      </w:r>
    </w:p>
    <w:p w:rsidR="008215D1" w:rsidRPr="00A64551" w:rsidRDefault="008215D1" w:rsidP="008215D1">
      <w:pPr>
        <w:spacing w:after="0" w:line="240" w:lineRule="auto"/>
        <w:jc w:val="center"/>
        <w:rPr>
          <w:rFonts w:cs="Simplified Arabic"/>
          <w:b/>
          <w:bCs/>
          <w:sz w:val="26"/>
          <w:szCs w:val="26"/>
          <w:rtl/>
          <w:lang w:bidi="ar-JO"/>
        </w:rPr>
      </w:pPr>
    </w:p>
    <w:p w:rsidR="00B972E3" w:rsidRPr="00B972E3" w:rsidRDefault="00B972E3" w:rsidP="00B972E3">
      <w:pPr>
        <w:spacing w:line="240" w:lineRule="auto"/>
        <w:ind w:left="1263" w:hanging="1263"/>
        <w:jc w:val="both"/>
        <w:rPr>
          <w:rFonts w:cs="Simplified Arabic"/>
          <w:b/>
          <w:bCs/>
          <w:sz w:val="24"/>
          <w:szCs w:val="24"/>
          <w:rtl/>
          <w:lang w:bidi="ar-JO"/>
        </w:rPr>
      </w:pPr>
      <w:r w:rsidRPr="00B972E3">
        <w:rPr>
          <w:rFonts w:cs="Simplified Arabic" w:hint="cs"/>
          <w:b/>
          <w:bCs/>
          <w:sz w:val="24"/>
          <w:szCs w:val="24"/>
          <w:rtl/>
          <w:lang w:bidi="ar-JO"/>
        </w:rPr>
        <w:t>0701901</w:t>
      </w:r>
      <w:r w:rsidRPr="00B972E3">
        <w:rPr>
          <w:rFonts w:cs="Simplified Arabic" w:hint="cs"/>
          <w:b/>
          <w:bCs/>
          <w:sz w:val="24"/>
          <w:szCs w:val="24"/>
          <w:rtl/>
          <w:lang w:bidi="ar-JO"/>
        </w:rPr>
        <w:tab/>
        <w:t xml:space="preserve">فلسفة علم التمريض </w:t>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t>(3 ساعات معتمدة)</w:t>
      </w:r>
    </w:p>
    <w:p w:rsidR="00B972E3" w:rsidRDefault="007772FF" w:rsidP="00B972E3">
      <w:pPr>
        <w:spacing w:line="240" w:lineRule="auto"/>
        <w:ind w:left="1260"/>
        <w:jc w:val="both"/>
        <w:rPr>
          <w:rFonts w:cs="Simplified Arabic"/>
          <w:sz w:val="24"/>
          <w:szCs w:val="24"/>
          <w:rtl/>
          <w:lang w:bidi="ar-JO"/>
        </w:rPr>
      </w:pPr>
      <w:r>
        <w:rPr>
          <w:rFonts w:cs="Simplified Arabic" w:hint="cs"/>
          <w:sz w:val="24"/>
          <w:szCs w:val="24"/>
          <w:rtl/>
          <w:lang w:bidi="ar-JO"/>
        </w:rPr>
        <w:t>تركز هذه المادة على دراسة الاسس الفلسفسية والافتراضات واتلمضامين اتلعلمية</w:t>
      </w:r>
      <w:r w:rsidR="0093061F">
        <w:rPr>
          <w:rFonts w:cs="Simplified Arabic" w:hint="cs"/>
          <w:sz w:val="24"/>
          <w:szCs w:val="24"/>
          <w:rtl/>
          <w:lang w:bidi="ar-JO"/>
        </w:rPr>
        <w:t xml:space="preserve"> ، كما ت</w:t>
      </w:r>
      <w:r w:rsidR="00B972E3" w:rsidRPr="00B972E3">
        <w:rPr>
          <w:rFonts w:cs="Simplified Arabic" w:hint="cs"/>
          <w:sz w:val="24"/>
          <w:szCs w:val="24"/>
          <w:rtl/>
          <w:lang w:bidi="ar-JO"/>
        </w:rPr>
        <w:t xml:space="preserve">تطرق إلى تطبيقات النقد العلمي وتطوير </w:t>
      </w:r>
      <w:r w:rsidR="0093061F">
        <w:rPr>
          <w:rFonts w:cs="Simplified Arabic" w:hint="cs"/>
          <w:sz w:val="24"/>
          <w:szCs w:val="24"/>
          <w:rtl/>
          <w:lang w:bidi="ar-JO"/>
        </w:rPr>
        <w:t>المعرفة والنظريات التمريضية ، وتستخدم المادة</w:t>
      </w:r>
      <w:r w:rsidR="00B972E3" w:rsidRPr="00B972E3">
        <w:rPr>
          <w:rFonts w:cs="Simplified Arabic" w:hint="cs"/>
          <w:sz w:val="24"/>
          <w:szCs w:val="24"/>
          <w:rtl/>
          <w:lang w:bidi="ar-JO"/>
        </w:rPr>
        <w:t xml:space="preserve"> مفاهيم ونظريات الفلسفة العلمية، وطرائق تطوير النظريات في دراسة عملية تطوير المعرفة التمريضية.</w:t>
      </w:r>
    </w:p>
    <w:p w:rsidR="00F15207" w:rsidRPr="00787740" w:rsidRDefault="00F15207" w:rsidP="00B972E3">
      <w:pPr>
        <w:spacing w:line="240" w:lineRule="auto"/>
        <w:ind w:left="1260"/>
        <w:jc w:val="both"/>
        <w:rPr>
          <w:rFonts w:cs="Simplified Arabic"/>
          <w:sz w:val="10"/>
          <w:szCs w:val="10"/>
          <w:rtl/>
          <w:lang w:bidi="ar-JO"/>
        </w:rPr>
      </w:pPr>
    </w:p>
    <w:p w:rsidR="00F15207" w:rsidRPr="00B972E3" w:rsidRDefault="00F15207" w:rsidP="00F15207">
      <w:pPr>
        <w:spacing w:line="240" w:lineRule="auto"/>
        <w:ind w:left="1260" w:hanging="1260"/>
        <w:jc w:val="both"/>
        <w:rPr>
          <w:rFonts w:cs="Simplified Arabic"/>
          <w:b/>
          <w:bCs/>
          <w:sz w:val="24"/>
          <w:szCs w:val="24"/>
          <w:rtl/>
          <w:lang w:bidi="ar-JO"/>
        </w:rPr>
      </w:pPr>
      <w:r w:rsidRPr="00B972E3">
        <w:rPr>
          <w:rFonts w:cs="Simplified Arabic" w:hint="cs"/>
          <w:b/>
          <w:bCs/>
          <w:sz w:val="24"/>
          <w:szCs w:val="24"/>
          <w:rtl/>
          <w:lang w:bidi="ar-JO"/>
        </w:rPr>
        <w:t>0701904</w:t>
      </w:r>
      <w:r w:rsidRPr="00B972E3">
        <w:rPr>
          <w:rFonts w:cs="Simplified Arabic" w:hint="cs"/>
          <w:b/>
          <w:bCs/>
          <w:sz w:val="24"/>
          <w:szCs w:val="24"/>
          <w:rtl/>
          <w:lang w:bidi="ar-JO"/>
        </w:rPr>
        <w:tab/>
        <w:t xml:space="preserve">النظريات التمريضية </w:t>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t>(3 ساعات معتمدة)</w:t>
      </w:r>
    </w:p>
    <w:p w:rsidR="00F15207" w:rsidRDefault="00F15207" w:rsidP="00F15207">
      <w:pPr>
        <w:spacing w:line="240" w:lineRule="auto"/>
        <w:ind w:left="1260"/>
        <w:jc w:val="both"/>
        <w:rPr>
          <w:rFonts w:cs="Simplified Arabic"/>
          <w:sz w:val="24"/>
          <w:szCs w:val="24"/>
          <w:rtl/>
          <w:lang w:bidi="ar-JO"/>
        </w:rPr>
      </w:pPr>
      <w:r w:rsidRPr="00B972E3">
        <w:rPr>
          <w:rFonts w:cs="Simplified Arabic" w:hint="cs"/>
          <w:sz w:val="24"/>
          <w:szCs w:val="24"/>
          <w:rtl/>
          <w:lang w:bidi="ar-JO"/>
        </w:rPr>
        <w:t>صمم</w:t>
      </w:r>
      <w:r w:rsidR="0093061F">
        <w:rPr>
          <w:rFonts w:cs="Simplified Arabic" w:hint="cs"/>
          <w:sz w:val="24"/>
          <w:szCs w:val="24"/>
          <w:rtl/>
          <w:lang w:bidi="ar-JO"/>
        </w:rPr>
        <w:t>ت هذه المادة</w:t>
      </w:r>
      <w:r w:rsidRPr="00B972E3">
        <w:rPr>
          <w:rFonts w:cs="Simplified Arabic" w:hint="cs"/>
          <w:sz w:val="24"/>
          <w:szCs w:val="24"/>
          <w:rtl/>
          <w:lang w:bidi="ar-JO"/>
        </w:rPr>
        <w:t xml:space="preserve"> لإكساب الطلبة القدرة على التحليل الناقد للنظريات التمريضية ، ونظريات البح</w:t>
      </w:r>
      <w:r w:rsidR="0093061F">
        <w:rPr>
          <w:rFonts w:cs="Simplified Arabic" w:hint="cs"/>
          <w:sz w:val="24"/>
          <w:szCs w:val="24"/>
          <w:rtl/>
          <w:lang w:bidi="ar-JO"/>
        </w:rPr>
        <w:t>ث العلمي والتعلم والتعليم. كما تتيح المادة</w:t>
      </w:r>
      <w:r w:rsidRPr="00B972E3">
        <w:rPr>
          <w:rFonts w:cs="Simplified Arabic" w:hint="cs"/>
          <w:sz w:val="24"/>
          <w:szCs w:val="24"/>
          <w:rtl/>
          <w:lang w:bidi="ar-JO"/>
        </w:rPr>
        <w:t xml:space="preserve"> الفرصة للطلبة بدراسة الهيكلية النظرية للجوانب التمريضية التطبيقية متوسطة المدى ونقدها ، وأنماط وطرائق تطوير النظريات.</w:t>
      </w:r>
    </w:p>
    <w:p w:rsidR="0093061F" w:rsidRPr="00B972E3" w:rsidRDefault="0093061F" w:rsidP="00F15207">
      <w:pPr>
        <w:spacing w:line="240" w:lineRule="auto"/>
        <w:ind w:left="1260"/>
        <w:jc w:val="both"/>
        <w:rPr>
          <w:rFonts w:cs="Simplified Arabic"/>
          <w:sz w:val="24"/>
          <w:szCs w:val="24"/>
          <w:rtl/>
          <w:lang w:bidi="ar-JO"/>
        </w:rPr>
      </w:pPr>
    </w:p>
    <w:p w:rsidR="0093061F" w:rsidRPr="00B972E3" w:rsidRDefault="0093061F" w:rsidP="0093061F">
      <w:pPr>
        <w:spacing w:line="240" w:lineRule="auto"/>
        <w:ind w:left="1260" w:hanging="1260"/>
        <w:jc w:val="both"/>
        <w:rPr>
          <w:rFonts w:cs="Simplified Arabic"/>
          <w:b/>
          <w:bCs/>
          <w:sz w:val="24"/>
          <w:szCs w:val="24"/>
          <w:lang w:bidi="ar-JO"/>
        </w:rPr>
      </w:pPr>
      <w:r w:rsidRPr="00B972E3">
        <w:rPr>
          <w:rFonts w:cs="Simplified Arabic" w:hint="cs"/>
          <w:b/>
          <w:bCs/>
          <w:sz w:val="24"/>
          <w:szCs w:val="24"/>
          <w:rtl/>
          <w:lang w:bidi="ar-JO"/>
        </w:rPr>
        <w:t>0701911</w:t>
      </w:r>
      <w:r w:rsidRPr="00B972E3">
        <w:rPr>
          <w:rFonts w:cs="Simplified Arabic" w:hint="cs"/>
          <w:b/>
          <w:bCs/>
          <w:sz w:val="24"/>
          <w:szCs w:val="24"/>
          <w:rtl/>
          <w:lang w:bidi="ar-JO"/>
        </w:rPr>
        <w:tab/>
        <w:t xml:space="preserve">المعلوماتية في المجال الصحي </w:t>
      </w:r>
      <w:r w:rsidRPr="00B972E3">
        <w:rPr>
          <w:rFonts w:cs="Simplified Arabic" w:hint="cs"/>
          <w:b/>
          <w:bCs/>
          <w:sz w:val="24"/>
          <w:szCs w:val="24"/>
          <w:rtl/>
          <w:lang w:bidi="ar-JO"/>
        </w:rPr>
        <w:tab/>
      </w:r>
      <w:r w:rsidRPr="00B972E3">
        <w:rPr>
          <w:rFonts w:cs="Simplified Arabic" w:hint="cs"/>
          <w:b/>
          <w:bCs/>
          <w:sz w:val="24"/>
          <w:szCs w:val="24"/>
          <w:rtl/>
          <w:lang w:bidi="ar-JO"/>
        </w:rPr>
        <w:tab/>
      </w:r>
      <w:r>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t>(3 ساعات معتمدة)</w:t>
      </w:r>
    </w:p>
    <w:p w:rsidR="0093061F" w:rsidRDefault="0093061F" w:rsidP="0093061F">
      <w:pPr>
        <w:spacing w:line="240" w:lineRule="auto"/>
        <w:ind w:left="1260"/>
        <w:jc w:val="both"/>
        <w:rPr>
          <w:rFonts w:cs="Simplified Arabic"/>
          <w:sz w:val="24"/>
          <w:szCs w:val="24"/>
          <w:rtl/>
          <w:lang w:bidi="ar-JO"/>
        </w:rPr>
      </w:pPr>
      <w:r w:rsidRPr="00B972E3">
        <w:rPr>
          <w:rFonts w:cs="Simplified Arabic" w:hint="cs"/>
          <w:sz w:val="24"/>
          <w:szCs w:val="24"/>
          <w:rtl/>
          <w:lang w:bidi="ar-JO"/>
        </w:rPr>
        <w:t>تركز هذه المادة على تطبيقات المعلوماتية في البحث العلمي في المجال الصحي. وقد تم تنظيم المحتوى بحيث يسهل عملية اكتساب مجموعة مهارات النظم المعلوماتية الممكن تطبيقها في مجال المعلوماتية السريرية، التعامل مع المخرجات ، وقواعد البيانات الصحية.</w:t>
      </w:r>
    </w:p>
    <w:p w:rsidR="0093061F" w:rsidRPr="00787740" w:rsidRDefault="0093061F" w:rsidP="0093061F">
      <w:pPr>
        <w:spacing w:line="240" w:lineRule="auto"/>
        <w:ind w:left="1260"/>
        <w:jc w:val="both"/>
        <w:rPr>
          <w:rFonts w:cs="Simplified Arabic"/>
          <w:sz w:val="10"/>
          <w:szCs w:val="10"/>
          <w:rtl/>
          <w:lang w:bidi="ar-JO"/>
        </w:rPr>
      </w:pPr>
    </w:p>
    <w:p w:rsidR="0093061F" w:rsidRPr="00B972E3" w:rsidRDefault="0093061F" w:rsidP="0093061F">
      <w:pPr>
        <w:spacing w:line="240" w:lineRule="auto"/>
        <w:ind w:left="1260" w:hanging="1260"/>
        <w:jc w:val="both"/>
        <w:rPr>
          <w:rFonts w:cs="Simplified Arabic"/>
          <w:b/>
          <w:bCs/>
          <w:sz w:val="24"/>
          <w:szCs w:val="24"/>
          <w:rtl/>
          <w:lang w:bidi="ar-JO"/>
        </w:rPr>
      </w:pPr>
      <w:r w:rsidRPr="00B972E3">
        <w:rPr>
          <w:rFonts w:cs="Simplified Arabic" w:hint="cs"/>
          <w:b/>
          <w:bCs/>
          <w:sz w:val="24"/>
          <w:szCs w:val="24"/>
          <w:rtl/>
          <w:lang w:bidi="ar-JO"/>
        </w:rPr>
        <w:t>0701913</w:t>
      </w:r>
      <w:r w:rsidRPr="00B972E3">
        <w:rPr>
          <w:rFonts w:cs="Simplified Arabic" w:hint="cs"/>
          <w:b/>
          <w:bCs/>
          <w:sz w:val="24"/>
          <w:szCs w:val="24"/>
          <w:rtl/>
          <w:lang w:bidi="ar-JO"/>
        </w:rPr>
        <w:tab/>
        <w:t xml:space="preserve">مواضيع مختارة في التمريض </w:t>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t>(3 ساعات معتمدة)</w:t>
      </w:r>
    </w:p>
    <w:p w:rsidR="0093061F" w:rsidRPr="00B972E3" w:rsidRDefault="0093061F" w:rsidP="0093061F">
      <w:pPr>
        <w:spacing w:line="240" w:lineRule="auto"/>
        <w:ind w:left="1260"/>
        <w:jc w:val="both"/>
        <w:rPr>
          <w:rFonts w:cs="Simplified Arabic"/>
          <w:sz w:val="24"/>
          <w:szCs w:val="24"/>
          <w:rtl/>
          <w:lang w:bidi="ar-JO"/>
        </w:rPr>
      </w:pPr>
      <w:r>
        <w:rPr>
          <w:rFonts w:cs="Simplified Arabic" w:hint="cs"/>
          <w:sz w:val="24"/>
          <w:szCs w:val="24"/>
          <w:rtl/>
          <w:lang w:bidi="ar-JO"/>
        </w:rPr>
        <w:t>تهدف هذه المادة</w:t>
      </w:r>
      <w:r w:rsidRPr="00B972E3">
        <w:rPr>
          <w:rFonts w:cs="Simplified Arabic" w:hint="cs"/>
          <w:sz w:val="24"/>
          <w:szCs w:val="24"/>
          <w:rtl/>
          <w:lang w:bidi="ar-JO"/>
        </w:rPr>
        <w:t xml:space="preserve"> إلى مساعدة الطلبة على التعمق في أحد الموضوعات المتعلقة بالتمريض على مستوى درجة الدكتوراه مثل: التطبيقات العملية للتقنيات المعلوماتية المتقدمة والكتابة العلمية لغايات الدعم المادي والسياسات الصحية. وقد تتضمن الخبرات التعليمية تطبيقاً عملياً في المؤسسات الصحية.</w:t>
      </w:r>
    </w:p>
    <w:p w:rsidR="0093061F" w:rsidRPr="00787740" w:rsidRDefault="0093061F" w:rsidP="0093061F">
      <w:pPr>
        <w:spacing w:line="240" w:lineRule="auto"/>
        <w:ind w:left="1260" w:hanging="1260"/>
        <w:jc w:val="both"/>
        <w:rPr>
          <w:rFonts w:cs="Simplified Arabic"/>
          <w:b/>
          <w:bCs/>
          <w:sz w:val="10"/>
          <w:szCs w:val="10"/>
          <w:rtl/>
          <w:lang w:bidi="ar-JO"/>
        </w:rPr>
      </w:pPr>
    </w:p>
    <w:p w:rsidR="0093061F" w:rsidRPr="00B972E3" w:rsidRDefault="0093061F" w:rsidP="0093061F">
      <w:pPr>
        <w:spacing w:line="240" w:lineRule="auto"/>
        <w:ind w:left="1260" w:hanging="1260"/>
        <w:jc w:val="both"/>
        <w:rPr>
          <w:rFonts w:cs="Simplified Arabic"/>
          <w:b/>
          <w:bCs/>
          <w:sz w:val="24"/>
          <w:szCs w:val="24"/>
          <w:rtl/>
          <w:lang w:bidi="ar-JO"/>
        </w:rPr>
      </w:pPr>
      <w:r w:rsidRPr="00B972E3">
        <w:rPr>
          <w:rFonts w:cs="Simplified Arabic" w:hint="cs"/>
          <w:b/>
          <w:bCs/>
          <w:sz w:val="24"/>
          <w:szCs w:val="24"/>
          <w:rtl/>
          <w:lang w:bidi="ar-JO"/>
        </w:rPr>
        <w:t>0701915</w:t>
      </w:r>
      <w:r w:rsidRPr="00B972E3">
        <w:rPr>
          <w:rFonts w:cs="Simplified Arabic" w:hint="cs"/>
          <w:b/>
          <w:bCs/>
          <w:sz w:val="24"/>
          <w:szCs w:val="24"/>
          <w:rtl/>
          <w:lang w:bidi="ar-JO"/>
        </w:rPr>
        <w:tab/>
        <w:t xml:space="preserve">تمريض الصحة العامة </w:t>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Pr>
          <w:rFonts w:cs="Simplified Arabic" w:hint="cs"/>
          <w:b/>
          <w:bCs/>
          <w:sz w:val="24"/>
          <w:szCs w:val="24"/>
          <w:rtl/>
          <w:lang w:bidi="ar-JO"/>
        </w:rPr>
        <w:tab/>
      </w:r>
      <w:r w:rsidRPr="00B972E3">
        <w:rPr>
          <w:rFonts w:cs="Simplified Arabic" w:hint="cs"/>
          <w:b/>
          <w:bCs/>
          <w:sz w:val="24"/>
          <w:szCs w:val="24"/>
          <w:rtl/>
          <w:lang w:bidi="ar-JO"/>
        </w:rPr>
        <w:tab/>
        <w:t>(3 ساعات معتمدة)</w:t>
      </w:r>
    </w:p>
    <w:p w:rsidR="0093061F" w:rsidRPr="00B972E3" w:rsidRDefault="0093061F" w:rsidP="0093061F">
      <w:pPr>
        <w:spacing w:line="240" w:lineRule="auto"/>
        <w:ind w:left="1260"/>
        <w:jc w:val="both"/>
        <w:rPr>
          <w:rFonts w:cs="Simplified Arabic"/>
          <w:sz w:val="24"/>
          <w:szCs w:val="24"/>
          <w:rtl/>
          <w:lang w:bidi="ar-JO"/>
        </w:rPr>
      </w:pPr>
      <w:r>
        <w:rPr>
          <w:rFonts w:cs="Simplified Arabic" w:hint="cs"/>
          <w:sz w:val="24"/>
          <w:szCs w:val="24"/>
          <w:rtl/>
          <w:lang w:bidi="ar-JO"/>
        </w:rPr>
        <w:t>تتيح هذه المادة</w:t>
      </w:r>
      <w:r w:rsidRPr="00B972E3">
        <w:rPr>
          <w:rFonts w:cs="Simplified Arabic" w:hint="cs"/>
          <w:sz w:val="24"/>
          <w:szCs w:val="24"/>
          <w:rtl/>
          <w:lang w:bidi="ar-JO"/>
        </w:rPr>
        <w:t xml:space="preserve"> الفرصة للطلبة للتركيز على على القضايا النظرية والإجرائية في تحسين صحة الأفراد والأسر والمجتمعات داخل أماكن السكن، العمل والبيئة المحيطة لضمان الصحة للجميع. ويتم تحضير الطلبة في مجال البحث العلمي</w:t>
      </w:r>
      <w:r>
        <w:rPr>
          <w:rFonts w:cs="Simplified Arabic" w:hint="cs"/>
          <w:sz w:val="24"/>
          <w:szCs w:val="24"/>
          <w:rtl/>
          <w:lang w:bidi="ar-JO"/>
        </w:rPr>
        <w:t xml:space="preserve"> المتعلق بتعزيز صحة الافراد والعائلة والمجتمع</w:t>
      </w:r>
      <w:r w:rsidRPr="00B972E3">
        <w:rPr>
          <w:rFonts w:cs="Simplified Arabic" w:hint="cs"/>
          <w:sz w:val="24"/>
          <w:szCs w:val="24"/>
          <w:rtl/>
          <w:lang w:bidi="ar-JO"/>
        </w:rPr>
        <w:t xml:space="preserve"> وتخطيط البرامج وتطبيقها وتقييمها . وتوفر مبادئ صحة المجتمع أساساً للتثقيف الصحي للفرد والاسرة والمجتمع بهدف الوقاية من الأمراض وتحسين الصحة خلال مراحل الحياة المختلفة.</w:t>
      </w:r>
    </w:p>
    <w:p w:rsidR="0093061F" w:rsidRDefault="0093061F" w:rsidP="0093061F">
      <w:pPr>
        <w:bidi w:val="0"/>
        <w:rPr>
          <w:rFonts w:cs="Simplified Arabic"/>
          <w:b/>
          <w:bCs/>
          <w:sz w:val="10"/>
          <w:szCs w:val="10"/>
          <w:lang w:bidi="ar-JO"/>
        </w:rPr>
      </w:pPr>
      <w:r>
        <w:rPr>
          <w:rFonts w:cs="Simplified Arabic"/>
          <w:b/>
          <w:bCs/>
          <w:sz w:val="10"/>
          <w:szCs w:val="10"/>
          <w:rtl/>
          <w:lang w:bidi="ar-JO"/>
        </w:rPr>
        <w:br w:type="page"/>
      </w:r>
    </w:p>
    <w:p w:rsidR="00F15207" w:rsidRPr="00787740" w:rsidRDefault="00F15207" w:rsidP="00B972E3">
      <w:pPr>
        <w:spacing w:line="240" w:lineRule="auto"/>
        <w:ind w:left="1260" w:hanging="1260"/>
        <w:jc w:val="both"/>
        <w:rPr>
          <w:rFonts w:cs="Simplified Arabic"/>
          <w:b/>
          <w:bCs/>
          <w:sz w:val="10"/>
          <w:szCs w:val="10"/>
          <w:rtl/>
          <w:lang w:bidi="ar-JO"/>
        </w:rPr>
      </w:pPr>
    </w:p>
    <w:p w:rsidR="00B972E3" w:rsidRPr="00B972E3" w:rsidRDefault="00F15207" w:rsidP="00B972E3">
      <w:pPr>
        <w:spacing w:line="240" w:lineRule="auto"/>
        <w:ind w:left="1260" w:hanging="1260"/>
        <w:jc w:val="both"/>
        <w:rPr>
          <w:rFonts w:cs="Simplified Arabic"/>
          <w:b/>
          <w:bCs/>
          <w:sz w:val="24"/>
          <w:szCs w:val="24"/>
          <w:rtl/>
          <w:lang w:bidi="ar-JO"/>
        </w:rPr>
      </w:pPr>
      <w:r>
        <w:rPr>
          <w:rFonts w:cs="Simplified Arabic" w:hint="cs"/>
          <w:b/>
          <w:bCs/>
          <w:sz w:val="24"/>
          <w:szCs w:val="24"/>
          <w:rtl/>
          <w:lang w:bidi="ar-JO"/>
        </w:rPr>
        <w:t>0701920</w:t>
      </w:r>
      <w:r w:rsidR="00B972E3" w:rsidRPr="00B972E3">
        <w:rPr>
          <w:rFonts w:cs="Simplified Arabic" w:hint="cs"/>
          <w:b/>
          <w:bCs/>
          <w:sz w:val="24"/>
          <w:szCs w:val="24"/>
          <w:rtl/>
          <w:lang w:bidi="ar-JO"/>
        </w:rPr>
        <w:tab/>
      </w:r>
      <w:r w:rsidR="00B972E3" w:rsidRPr="00B972E3">
        <w:rPr>
          <w:rFonts w:cs="Simplified Arabic" w:hint="cs"/>
          <w:b/>
          <w:bCs/>
          <w:sz w:val="24"/>
          <w:szCs w:val="24"/>
          <w:rtl/>
        </w:rPr>
        <w:t>البحث الكمي المتقدم</w:t>
      </w:r>
      <w:r w:rsidR="00B972E3" w:rsidRPr="00B972E3">
        <w:rPr>
          <w:rFonts w:cs="Simplified Arabic" w:hint="cs"/>
          <w:b/>
          <w:bCs/>
          <w:sz w:val="24"/>
          <w:szCs w:val="24"/>
          <w:rtl/>
          <w:lang w:bidi="ar-JO"/>
        </w:rPr>
        <w:t xml:space="preserve">  </w:t>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(3 ساعات معتمدة)</w:t>
      </w:r>
    </w:p>
    <w:p w:rsidR="00B972E3" w:rsidRPr="00B972E3" w:rsidRDefault="00B972E3" w:rsidP="00B972E3">
      <w:pPr>
        <w:spacing w:line="240" w:lineRule="auto"/>
        <w:ind w:left="1260"/>
        <w:jc w:val="both"/>
        <w:rPr>
          <w:rFonts w:cs="Simplified Arabic"/>
          <w:sz w:val="24"/>
          <w:szCs w:val="24"/>
          <w:rtl/>
          <w:lang w:bidi="ar-JO"/>
        </w:rPr>
      </w:pPr>
      <w:r w:rsidRPr="00B972E3">
        <w:rPr>
          <w:rFonts w:cs="Simplified Arabic" w:hint="cs"/>
          <w:sz w:val="24"/>
          <w:szCs w:val="24"/>
          <w:rtl/>
          <w:lang w:bidi="ar-JO"/>
        </w:rPr>
        <w:t>تركز هذه المادة على تدارس جوانب مختارة في مجال تطوير البحث وأساليبه وتقويمه الضرورية لتطوير المعرفة التمريضية ، وذلك من خلال استخدام المنحى الكمي.</w:t>
      </w:r>
      <w:r w:rsidRPr="00B972E3">
        <w:rPr>
          <w:rFonts w:cs="Simplified Arabic"/>
          <w:sz w:val="24"/>
          <w:szCs w:val="24"/>
          <w:lang w:bidi="ar-JO"/>
        </w:rPr>
        <w:t xml:space="preserve">  </w:t>
      </w:r>
      <w:r w:rsidRPr="00B972E3">
        <w:rPr>
          <w:rFonts w:cs="Simplified Arabic" w:hint="cs"/>
          <w:sz w:val="24"/>
          <w:szCs w:val="24"/>
          <w:rtl/>
          <w:lang w:bidi="ar-JO"/>
        </w:rPr>
        <w:t xml:space="preserve">وسيتم التركيز على اختبار الفرضيات واستخدام منهجية البحث المناسبة والتي تتضمن اختيار العينة وأساليب التحليل المناسبة. وسيتم التركيز </w:t>
      </w:r>
      <w:r w:rsidR="00630A62">
        <w:rPr>
          <w:rFonts w:cs="Simplified Arabic" w:hint="cs"/>
          <w:sz w:val="24"/>
          <w:szCs w:val="24"/>
          <w:rtl/>
          <w:lang w:bidi="ar-JO"/>
        </w:rPr>
        <w:t xml:space="preserve">أيضا </w:t>
      </w:r>
      <w:r w:rsidRPr="00B972E3">
        <w:rPr>
          <w:rFonts w:cs="Simplified Arabic" w:hint="cs"/>
          <w:sz w:val="24"/>
          <w:szCs w:val="24"/>
          <w:rtl/>
          <w:lang w:bidi="ar-JO"/>
        </w:rPr>
        <w:t>على طرق التقويم والنقد العلمي للبحوث.</w:t>
      </w:r>
      <w:r w:rsidRPr="00B972E3">
        <w:rPr>
          <w:rFonts w:cs="Simplified Arabic"/>
          <w:sz w:val="24"/>
          <w:szCs w:val="24"/>
          <w:lang w:bidi="ar-JO"/>
        </w:rPr>
        <w:t xml:space="preserve"> </w:t>
      </w:r>
    </w:p>
    <w:p w:rsidR="00B972E3" w:rsidRPr="00787740" w:rsidRDefault="00B972E3" w:rsidP="00B972E3">
      <w:pPr>
        <w:spacing w:line="240" w:lineRule="auto"/>
        <w:jc w:val="both"/>
        <w:rPr>
          <w:rFonts w:cs="Simplified Arabic"/>
          <w:sz w:val="10"/>
          <w:szCs w:val="10"/>
          <w:rtl/>
          <w:lang w:bidi="ar-JO"/>
        </w:rPr>
      </w:pPr>
    </w:p>
    <w:p w:rsidR="00B972E3" w:rsidRPr="00B972E3" w:rsidRDefault="00F15207" w:rsidP="00B972E3">
      <w:pPr>
        <w:spacing w:line="240" w:lineRule="auto"/>
        <w:ind w:left="1260" w:hanging="1260"/>
        <w:jc w:val="both"/>
        <w:rPr>
          <w:rFonts w:cs="Simplified Arabic"/>
          <w:b/>
          <w:bCs/>
          <w:sz w:val="24"/>
          <w:szCs w:val="24"/>
          <w:rtl/>
          <w:lang w:bidi="ar-JO"/>
        </w:rPr>
      </w:pPr>
      <w:r>
        <w:rPr>
          <w:rFonts w:cs="Simplified Arabic" w:hint="cs"/>
          <w:b/>
          <w:bCs/>
          <w:sz w:val="24"/>
          <w:szCs w:val="24"/>
          <w:rtl/>
          <w:lang w:bidi="ar-JO"/>
        </w:rPr>
        <w:t>0701921</w:t>
      </w:r>
      <w:r w:rsidR="00B972E3" w:rsidRPr="00B972E3">
        <w:rPr>
          <w:rFonts w:cs="Simplified Arabic" w:hint="cs"/>
          <w:b/>
          <w:bCs/>
          <w:sz w:val="24"/>
          <w:szCs w:val="24"/>
          <w:rtl/>
          <w:lang w:bidi="ar-JO"/>
        </w:rPr>
        <w:tab/>
        <w:t>التحليل الإحصائي المتقدم</w:t>
      </w:r>
      <w:r w:rsidR="00B972E3" w:rsidRPr="00B972E3">
        <w:rPr>
          <w:rFonts w:cs="Simplified Arabic" w:hint="cs"/>
          <w:b/>
          <w:bCs/>
          <w:sz w:val="24"/>
          <w:szCs w:val="24"/>
          <w:rtl/>
          <w:lang w:bidi="ar-JO"/>
        </w:rPr>
        <w:tab/>
        <w:t xml:space="preserve"> </w:t>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(3 ساعات معتمدة)</w:t>
      </w:r>
    </w:p>
    <w:p w:rsidR="00C02620" w:rsidRPr="00C02620" w:rsidRDefault="00C02620" w:rsidP="00C02620">
      <w:pPr>
        <w:spacing w:after="0" w:line="240" w:lineRule="auto"/>
        <w:ind w:left="1178"/>
        <w:jc w:val="both"/>
        <w:rPr>
          <w:rFonts w:ascii="Times New Roman" w:hAnsi="Times New Roman" w:cs="Simplified Arabic"/>
          <w:sz w:val="24"/>
          <w:szCs w:val="24"/>
          <w:rtl/>
        </w:rPr>
      </w:pPr>
      <w:r w:rsidRPr="00C02620">
        <w:rPr>
          <w:rFonts w:ascii="Times New Roman" w:hAnsi="Times New Roman" w:cs="Simplified Arabic" w:hint="cs"/>
          <w:sz w:val="24"/>
          <w:szCs w:val="24"/>
          <w:rtl/>
        </w:rPr>
        <w:t>ت</w:t>
      </w:r>
      <w:r w:rsidRPr="00C02620">
        <w:rPr>
          <w:rFonts w:ascii="Times New Roman" w:hAnsi="Times New Roman" w:cs="Simplified Arabic"/>
          <w:sz w:val="24"/>
          <w:szCs w:val="24"/>
          <w:rtl/>
        </w:rPr>
        <w:t>ركز هذ</w:t>
      </w:r>
      <w:r w:rsidRPr="00C02620">
        <w:rPr>
          <w:rFonts w:ascii="Times New Roman" w:hAnsi="Times New Roman" w:cs="Simplified Arabic" w:hint="cs"/>
          <w:sz w:val="24"/>
          <w:szCs w:val="24"/>
          <w:rtl/>
        </w:rPr>
        <w:t xml:space="preserve">ه المادة </w:t>
      </w:r>
      <w:r w:rsidRPr="00C02620">
        <w:rPr>
          <w:rFonts w:ascii="Times New Roman" w:hAnsi="Times New Roman" w:cs="Simplified Arabic"/>
          <w:sz w:val="24"/>
          <w:szCs w:val="24"/>
          <w:rtl/>
        </w:rPr>
        <w:t>على دراسة متعمقة للإحصاء</w:t>
      </w:r>
      <w:r w:rsidRPr="00C02620">
        <w:rPr>
          <w:rFonts w:ascii="Times New Roman" w:hAnsi="Times New Roman" w:cs="Simplified Arabic" w:hint="cs"/>
          <w:sz w:val="24"/>
          <w:szCs w:val="24"/>
          <w:rtl/>
        </w:rPr>
        <w:t xml:space="preserve"> من خلال التعمق بدراسة معدلات </w:t>
      </w:r>
      <w:r w:rsidRPr="00C02620">
        <w:rPr>
          <w:rFonts w:ascii="Times New Roman" w:hAnsi="Times New Roman" w:cs="Simplified Arabic"/>
          <w:sz w:val="24"/>
          <w:szCs w:val="24"/>
          <w:rtl/>
        </w:rPr>
        <w:t>الانحدار</w:t>
      </w:r>
      <w:r w:rsidRPr="00C02620">
        <w:rPr>
          <w:rFonts w:ascii="Times New Roman" w:hAnsi="Times New Roman" w:cs="Simplified Arabic" w:hint="cs"/>
          <w:sz w:val="24"/>
          <w:szCs w:val="24"/>
          <w:rtl/>
        </w:rPr>
        <w:t xml:space="preserve"> و التباين</w:t>
      </w:r>
      <w:r w:rsidRPr="00C02620">
        <w:rPr>
          <w:rFonts w:ascii="Times New Roman" w:hAnsi="Times New Roman" w:cs="Simplified Arabic"/>
          <w:sz w:val="24"/>
          <w:szCs w:val="24"/>
          <w:rtl/>
        </w:rPr>
        <w:t>، تحليل العوامل</w:t>
      </w:r>
      <w:r w:rsidRPr="00C02620">
        <w:rPr>
          <w:rFonts w:ascii="Times New Roman" w:hAnsi="Times New Roman" w:cs="Simplified Arabic" w:hint="cs"/>
          <w:sz w:val="24"/>
          <w:szCs w:val="24"/>
          <w:rtl/>
        </w:rPr>
        <w:t xml:space="preserve"> المتعدد</w:t>
      </w:r>
      <w:r w:rsidRPr="00C02620">
        <w:rPr>
          <w:rFonts w:ascii="Times New Roman" w:hAnsi="Times New Roman" w:cs="Simplified Arabic"/>
          <w:sz w:val="24"/>
          <w:szCs w:val="24"/>
          <w:rtl/>
        </w:rPr>
        <w:t>، وتحليل السببية (نماذج المسار ونمذجة المعادلة الهيكلية)، والقياس، والتحولات غير الخطية، والتأثيرات التفاعلية، بما في ذلك التعامل مع البيانات، و الخروج بقرارات رقمية احصائية يمكن تفسيرها.</w:t>
      </w:r>
    </w:p>
    <w:p w:rsidR="00C02620" w:rsidRPr="00C02620" w:rsidRDefault="00C02620" w:rsidP="00B972E3">
      <w:pPr>
        <w:spacing w:line="240" w:lineRule="auto"/>
        <w:ind w:left="1260"/>
        <w:jc w:val="both"/>
        <w:rPr>
          <w:rFonts w:cs="Simplified Arabic"/>
          <w:sz w:val="24"/>
          <w:szCs w:val="24"/>
          <w:rtl/>
        </w:rPr>
      </w:pPr>
    </w:p>
    <w:p w:rsidR="00B972E3" w:rsidRPr="00B972E3" w:rsidRDefault="00F15207" w:rsidP="00B972E3">
      <w:pPr>
        <w:spacing w:line="240" w:lineRule="auto"/>
        <w:ind w:left="1260" w:right="-540" w:hanging="1260"/>
        <w:jc w:val="both"/>
        <w:rPr>
          <w:rFonts w:cs="Simplified Arabic"/>
          <w:b/>
          <w:bCs/>
          <w:sz w:val="24"/>
          <w:szCs w:val="24"/>
          <w:rtl/>
          <w:lang w:bidi="ar-JO"/>
        </w:rPr>
      </w:pPr>
      <w:r>
        <w:rPr>
          <w:rFonts w:cs="Simplified Arabic" w:hint="cs"/>
          <w:b/>
          <w:bCs/>
          <w:sz w:val="24"/>
          <w:szCs w:val="24"/>
          <w:rtl/>
          <w:lang w:bidi="ar-JO"/>
        </w:rPr>
        <w:t>0701922</w:t>
      </w:r>
      <w:r w:rsidR="00B972E3" w:rsidRPr="00B972E3">
        <w:rPr>
          <w:rFonts w:cs="Simplified Arabic" w:hint="cs"/>
          <w:b/>
          <w:bCs/>
          <w:sz w:val="24"/>
          <w:szCs w:val="24"/>
          <w:rtl/>
          <w:lang w:bidi="ar-JO"/>
        </w:rPr>
        <w:tab/>
        <w:t xml:space="preserve"> القياس في البحث</w:t>
      </w:r>
      <w:r w:rsidR="006A6FD7">
        <w:rPr>
          <w:rFonts w:cs="Simplified Arabic"/>
          <w:b/>
          <w:bCs/>
          <w:sz w:val="24"/>
          <w:szCs w:val="24"/>
          <w:lang w:bidi="ar-JO"/>
        </w:rPr>
        <w:t xml:space="preserve"> </w:t>
      </w:r>
      <w:r w:rsidR="006A6FD7">
        <w:rPr>
          <w:rFonts w:cs="Simplified Arabic" w:hint="cs"/>
          <w:b/>
          <w:bCs/>
          <w:sz w:val="24"/>
          <w:szCs w:val="24"/>
          <w:rtl/>
          <w:lang w:bidi="ar-JO"/>
        </w:rPr>
        <w:t xml:space="preserve"> التمريضي</w:t>
      </w:r>
      <w:r w:rsidR="00B972E3" w:rsidRPr="00B972E3">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(3 ساعات معتمدة)</w:t>
      </w:r>
    </w:p>
    <w:p w:rsidR="00B972E3" w:rsidRDefault="00B972E3" w:rsidP="0093061F">
      <w:pPr>
        <w:spacing w:line="240" w:lineRule="auto"/>
        <w:ind w:left="1260" w:hanging="1260"/>
        <w:jc w:val="both"/>
        <w:rPr>
          <w:rFonts w:cs="Simplified Arabic"/>
          <w:sz w:val="24"/>
          <w:szCs w:val="24"/>
          <w:rtl/>
          <w:lang w:bidi="ar-JO"/>
        </w:rPr>
      </w:pPr>
      <w:r w:rsidRPr="00B972E3">
        <w:rPr>
          <w:rFonts w:cs="Simplified Arabic" w:hint="cs"/>
          <w:b/>
          <w:bCs/>
          <w:sz w:val="24"/>
          <w:szCs w:val="24"/>
          <w:rtl/>
          <w:lang w:bidi="ar-JO"/>
        </w:rPr>
        <w:tab/>
      </w:r>
      <w:r w:rsidRPr="00B972E3">
        <w:rPr>
          <w:rFonts w:cs="Simplified Arabic" w:hint="cs"/>
          <w:sz w:val="24"/>
          <w:szCs w:val="24"/>
          <w:rtl/>
          <w:lang w:bidi="ar-JO"/>
        </w:rPr>
        <w:t xml:space="preserve">تركز هذه المادة على النظريات والمفاهيم المتعلقة في القياس في أبحاث التمريض ووسائل بناء وفحص وتحسين أدوات القياس وتقييم ثباتها ومصداقيتها، وسيتم التركيز على تطبيق مبادىء التحليل السيكوميتري المستخدم في بناء الأدوات والمقاييس من خلال فحصها عل أرض الواقع في مجال </w:t>
      </w:r>
      <w:r w:rsidR="0093061F">
        <w:rPr>
          <w:rFonts w:cs="Simplified Arabic" w:hint="cs"/>
          <w:sz w:val="24"/>
          <w:szCs w:val="24"/>
          <w:rtl/>
          <w:lang w:bidi="ar-JO"/>
        </w:rPr>
        <w:t>ا</w:t>
      </w:r>
      <w:r w:rsidRPr="00B972E3">
        <w:rPr>
          <w:rFonts w:cs="Simplified Arabic" w:hint="cs"/>
          <w:sz w:val="24"/>
          <w:szCs w:val="24"/>
          <w:rtl/>
          <w:lang w:bidi="ar-JO"/>
        </w:rPr>
        <w:t>لبحث.</w:t>
      </w:r>
    </w:p>
    <w:p w:rsidR="0093061F" w:rsidRPr="00B972E3" w:rsidRDefault="0093061F" w:rsidP="0093061F">
      <w:pPr>
        <w:spacing w:line="240" w:lineRule="auto"/>
        <w:ind w:left="1260" w:hanging="1260"/>
        <w:jc w:val="both"/>
        <w:rPr>
          <w:rFonts w:cs="Simplified Arabic"/>
          <w:sz w:val="24"/>
          <w:szCs w:val="24"/>
          <w:rtl/>
          <w:lang w:bidi="ar-JO"/>
        </w:rPr>
      </w:pPr>
    </w:p>
    <w:p w:rsidR="00B972E3" w:rsidRPr="00B972E3" w:rsidRDefault="00F15207" w:rsidP="00B972E3">
      <w:pPr>
        <w:spacing w:line="240" w:lineRule="auto"/>
        <w:ind w:left="1260" w:hanging="1260"/>
        <w:jc w:val="both"/>
        <w:rPr>
          <w:rFonts w:cs="Simplified Arabic"/>
          <w:b/>
          <w:bCs/>
          <w:sz w:val="24"/>
          <w:szCs w:val="24"/>
          <w:rtl/>
          <w:lang w:bidi="ar-JO"/>
        </w:rPr>
      </w:pPr>
      <w:r>
        <w:rPr>
          <w:rFonts w:cs="Simplified Arabic" w:hint="cs"/>
          <w:b/>
          <w:bCs/>
          <w:sz w:val="24"/>
          <w:szCs w:val="24"/>
          <w:rtl/>
          <w:lang w:bidi="ar-JO"/>
        </w:rPr>
        <w:t>0701923</w:t>
      </w:r>
      <w:r w:rsidR="00B972E3" w:rsidRPr="00B972E3">
        <w:rPr>
          <w:rFonts w:cs="Simplified Arabic" w:hint="cs"/>
          <w:b/>
          <w:bCs/>
          <w:sz w:val="24"/>
          <w:szCs w:val="24"/>
          <w:rtl/>
          <w:lang w:bidi="ar-JO"/>
        </w:rPr>
        <w:tab/>
        <w:t xml:space="preserve">البحث النوعي المتقدم </w:t>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ab/>
        <w:t>(3 ساعات معتمدة)</w:t>
      </w:r>
    </w:p>
    <w:p w:rsidR="00B972E3" w:rsidRPr="00B972E3" w:rsidRDefault="00C46E24" w:rsidP="009757B6">
      <w:pPr>
        <w:spacing w:line="240" w:lineRule="auto"/>
        <w:ind w:left="1260"/>
        <w:jc w:val="both"/>
        <w:rPr>
          <w:rFonts w:cs="Simplified Arabic"/>
          <w:sz w:val="24"/>
          <w:szCs w:val="24"/>
          <w:rtl/>
          <w:lang w:bidi="ar-JO"/>
        </w:rPr>
      </w:pPr>
      <w:r>
        <w:rPr>
          <w:rFonts w:cs="Simplified Arabic" w:hint="cs"/>
          <w:sz w:val="24"/>
          <w:szCs w:val="24"/>
          <w:rtl/>
          <w:lang w:bidi="ar-JO"/>
        </w:rPr>
        <w:t>تركز هذه المادة</w:t>
      </w:r>
      <w:r w:rsidR="00B972E3" w:rsidRPr="00B972E3">
        <w:rPr>
          <w:rFonts w:cs="Simplified Arabic" w:hint="cs"/>
          <w:sz w:val="24"/>
          <w:szCs w:val="24"/>
          <w:rtl/>
          <w:lang w:bidi="ar-JO"/>
        </w:rPr>
        <w:t xml:space="preserve"> على التحليل النقدي للاسس الفلسفية والأساليب النوعية في البحث النوعي ومواءمتها لمهنة التمريض (مثل المنهج الظاهري، علم الأجناس، والبحث</w:t>
      </w:r>
      <w:r>
        <w:rPr>
          <w:rFonts w:cs="Simplified Arabic" w:hint="cs"/>
          <w:sz w:val="24"/>
          <w:szCs w:val="24"/>
          <w:rtl/>
          <w:lang w:bidi="ar-JO"/>
        </w:rPr>
        <w:t xml:space="preserve"> التشاركي التنفيذي)، وستتيح المادة</w:t>
      </w:r>
      <w:r w:rsidR="00B972E3" w:rsidRPr="00B972E3">
        <w:rPr>
          <w:rFonts w:cs="Simplified Arabic" w:hint="cs"/>
          <w:sz w:val="24"/>
          <w:szCs w:val="24"/>
          <w:rtl/>
          <w:lang w:bidi="ar-JO"/>
        </w:rPr>
        <w:t xml:space="preserve"> الفرصة للطلبة لتقييم الأبحاث التمريضية ذات الصبغة النوعية باس</w:t>
      </w:r>
      <w:r>
        <w:rPr>
          <w:rFonts w:cs="Simplified Arabic" w:hint="cs"/>
          <w:sz w:val="24"/>
          <w:szCs w:val="24"/>
          <w:rtl/>
          <w:lang w:bidi="ar-JO"/>
        </w:rPr>
        <w:t>تخدام معايير البحث العملي. كما تعرض المادة</w:t>
      </w:r>
      <w:r w:rsidR="00B972E3" w:rsidRPr="00B972E3">
        <w:rPr>
          <w:rFonts w:cs="Simplified Arabic" w:hint="cs"/>
          <w:sz w:val="24"/>
          <w:szCs w:val="24"/>
          <w:rtl/>
          <w:lang w:bidi="ar-JO"/>
        </w:rPr>
        <w:t xml:space="preserve"> الخلفية النظرية للبحث النوعي وأساليب اختيار العينة ، ومهارات إجراء المق</w:t>
      </w:r>
      <w:r w:rsidR="00630A62">
        <w:rPr>
          <w:rFonts w:cs="Simplified Arabic" w:hint="cs"/>
          <w:sz w:val="24"/>
          <w:szCs w:val="24"/>
          <w:rtl/>
          <w:lang w:bidi="ar-JO"/>
        </w:rPr>
        <w:t>ابلة وأساليبها والتحليل النوعي وتفسير ا</w:t>
      </w:r>
      <w:bookmarkStart w:id="0" w:name="_GoBack"/>
      <w:bookmarkEnd w:id="0"/>
      <w:r w:rsidR="00630A62">
        <w:rPr>
          <w:rFonts w:cs="Simplified Arabic" w:hint="cs"/>
          <w:sz w:val="24"/>
          <w:szCs w:val="24"/>
          <w:rtl/>
          <w:lang w:bidi="ar-JO"/>
        </w:rPr>
        <w:t xml:space="preserve">لبيانات. كما تركز المادة على </w:t>
      </w:r>
      <w:r w:rsidR="00B972E3" w:rsidRPr="00B972E3">
        <w:rPr>
          <w:rFonts w:cs="Simplified Arabic" w:hint="cs"/>
          <w:sz w:val="24"/>
          <w:szCs w:val="24"/>
          <w:rtl/>
          <w:lang w:bidi="ar-JO"/>
        </w:rPr>
        <w:t>طبيعة البحث النوعي ودوره في تطوير النظريات التمريضية.</w:t>
      </w:r>
    </w:p>
    <w:p w:rsidR="00B972E3" w:rsidRPr="00787740" w:rsidRDefault="00B972E3" w:rsidP="00B972E3">
      <w:pPr>
        <w:spacing w:line="240" w:lineRule="auto"/>
        <w:ind w:left="1260"/>
        <w:jc w:val="both"/>
        <w:rPr>
          <w:rFonts w:cs="Simplified Arabic"/>
          <w:sz w:val="10"/>
          <w:szCs w:val="10"/>
          <w:rtl/>
          <w:lang w:bidi="ar-JO"/>
        </w:rPr>
      </w:pPr>
    </w:p>
    <w:p w:rsidR="00B972E3" w:rsidRPr="00B972E3" w:rsidRDefault="00F15207" w:rsidP="00B972E3">
      <w:pPr>
        <w:spacing w:line="240" w:lineRule="auto"/>
        <w:ind w:left="1260" w:hanging="1260"/>
        <w:jc w:val="both"/>
        <w:rPr>
          <w:rFonts w:cs="Simplified Arabic"/>
          <w:b/>
          <w:bCs/>
          <w:sz w:val="24"/>
          <w:szCs w:val="24"/>
          <w:lang w:bidi="ar-JO"/>
        </w:rPr>
      </w:pPr>
      <w:r>
        <w:rPr>
          <w:rFonts w:cs="Simplified Arabic" w:hint="cs"/>
          <w:b/>
          <w:bCs/>
          <w:sz w:val="24"/>
          <w:szCs w:val="24"/>
          <w:rtl/>
          <w:lang w:bidi="ar-JO"/>
        </w:rPr>
        <w:t>0701924</w:t>
      </w:r>
      <w:r w:rsidR="00B972E3" w:rsidRPr="00B972E3">
        <w:rPr>
          <w:rFonts w:cs="Simplified Arabic" w:hint="cs"/>
          <w:b/>
          <w:bCs/>
          <w:sz w:val="24"/>
          <w:szCs w:val="24"/>
          <w:rtl/>
          <w:lang w:bidi="ar-JO"/>
        </w:rPr>
        <w:tab/>
        <w:t>السياسات الصحية</w:t>
      </w:r>
      <w:r w:rsidR="00B972E3" w:rsidRPr="00B972E3">
        <w:rPr>
          <w:rFonts w:cs="Simplified Arabic" w:hint="cs"/>
          <w:b/>
          <w:bCs/>
          <w:sz w:val="24"/>
          <w:szCs w:val="24"/>
          <w:rtl/>
          <w:lang w:bidi="ar-JO"/>
        </w:rPr>
        <w:tab/>
        <w:t xml:space="preserve"> </w:t>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t>(3 ساعات معتمدة)</w:t>
      </w:r>
    </w:p>
    <w:p w:rsidR="00B972E3" w:rsidRPr="00B972E3" w:rsidRDefault="00B972E3" w:rsidP="00B972E3">
      <w:pPr>
        <w:spacing w:line="240" w:lineRule="auto"/>
        <w:ind w:left="1260"/>
        <w:jc w:val="both"/>
        <w:rPr>
          <w:rFonts w:cs="Simplified Arabic"/>
          <w:sz w:val="24"/>
          <w:szCs w:val="24"/>
          <w:rtl/>
          <w:lang w:bidi="ar-JO"/>
        </w:rPr>
      </w:pPr>
      <w:r w:rsidRPr="00B972E3">
        <w:rPr>
          <w:rFonts w:cs="Simplified Arabic" w:hint="cs"/>
          <w:sz w:val="24"/>
          <w:szCs w:val="24"/>
          <w:rtl/>
          <w:lang w:bidi="ar-JO"/>
        </w:rPr>
        <w:t>تركز هذه المادة على استخدام اطـر تحليل السياسات لتفحص الآلية التي يتم بها تحديد السياسات الوطنية الصحية والتمريضية. وتركز المادة على توضيح التأثير الاقتصادي على نظام الرعاية الصحية والتمريضية وإمكانية الحصول على الموارد التمريضية واستخدامها وتنظيم المهنة. وقد تم اختيار بعض السياسات التي لها علاقة ب</w:t>
      </w:r>
      <w:r w:rsidR="00630A62">
        <w:rPr>
          <w:rFonts w:cs="Simplified Arabic" w:hint="cs"/>
          <w:sz w:val="24"/>
          <w:szCs w:val="24"/>
          <w:rtl/>
          <w:lang w:bidi="ar-JO"/>
        </w:rPr>
        <w:t xml:space="preserve">مهنة </w:t>
      </w:r>
      <w:r w:rsidRPr="00B972E3">
        <w:rPr>
          <w:rFonts w:cs="Simplified Arabic" w:hint="cs"/>
          <w:sz w:val="24"/>
          <w:szCs w:val="24"/>
          <w:rtl/>
          <w:lang w:bidi="ar-JO"/>
        </w:rPr>
        <w:t xml:space="preserve">التمريض والبيئة الخدماتية ليتم تدارسها ومناقشتها. </w:t>
      </w:r>
    </w:p>
    <w:p w:rsidR="00F15207" w:rsidRPr="00787740" w:rsidRDefault="00F15207" w:rsidP="00F15207">
      <w:pPr>
        <w:spacing w:line="240" w:lineRule="auto"/>
        <w:ind w:left="1260" w:hanging="1260"/>
        <w:jc w:val="both"/>
        <w:rPr>
          <w:rFonts w:cs="Simplified Arabic"/>
          <w:b/>
          <w:bCs/>
          <w:sz w:val="10"/>
          <w:szCs w:val="10"/>
          <w:rtl/>
          <w:lang w:bidi="ar-JO"/>
        </w:rPr>
      </w:pPr>
    </w:p>
    <w:p w:rsidR="00787740" w:rsidRDefault="00787740" w:rsidP="00B972E3">
      <w:pPr>
        <w:spacing w:line="240" w:lineRule="auto"/>
        <w:ind w:left="1260" w:hanging="1260"/>
        <w:jc w:val="both"/>
        <w:rPr>
          <w:rFonts w:cs="Simplified Arabic"/>
          <w:b/>
          <w:bCs/>
          <w:sz w:val="10"/>
          <w:szCs w:val="10"/>
          <w:rtl/>
          <w:lang w:bidi="ar-JO"/>
        </w:rPr>
      </w:pPr>
    </w:p>
    <w:p w:rsidR="00C46E24" w:rsidRDefault="00C46E24" w:rsidP="00B972E3">
      <w:pPr>
        <w:spacing w:line="240" w:lineRule="auto"/>
        <w:ind w:left="1260" w:hanging="1260"/>
        <w:jc w:val="both"/>
        <w:rPr>
          <w:rFonts w:cs="Simplified Arabic"/>
          <w:b/>
          <w:bCs/>
          <w:sz w:val="10"/>
          <w:szCs w:val="10"/>
          <w:rtl/>
          <w:lang w:bidi="ar-JO"/>
        </w:rPr>
      </w:pPr>
    </w:p>
    <w:p w:rsidR="0041620C" w:rsidRPr="00787740" w:rsidRDefault="0041620C" w:rsidP="00B972E3">
      <w:pPr>
        <w:spacing w:line="240" w:lineRule="auto"/>
        <w:ind w:left="1260" w:hanging="1260"/>
        <w:jc w:val="both"/>
        <w:rPr>
          <w:rFonts w:cs="Simplified Arabic"/>
          <w:b/>
          <w:bCs/>
          <w:sz w:val="10"/>
          <w:szCs w:val="10"/>
          <w:rtl/>
          <w:lang w:bidi="ar-JO"/>
        </w:rPr>
      </w:pPr>
    </w:p>
    <w:p w:rsidR="00C46E24" w:rsidRDefault="00C46E24" w:rsidP="00B972E3">
      <w:pPr>
        <w:spacing w:line="240" w:lineRule="auto"/>
        <w:ind w:left="1260" w:hanging="1260"/>
        <w:jc w:val="both"/>
        <w:rPr>
          <w:rFonts w:cs="Simplified Arabic"/>
          <w:b/>
          <w:bCs/>
          <w:sz w:val="24"/>
          <w:szCs w:val="24"/>
          <w:rtl/>
          <w:lang w:bidi="ar-JO"/>
        </w:rPr>
      </w:pPr>
    </w:p>
    <w:p w:rsidR="00C46E24" w:rsidRDefault="00C46E24" w:rsidP="00B972E3">
      <w:pPr>
        <w:spacing w:line="240" w:lineRule="auto"/>
        <w:ind w:left="1260" w:hanging="1260"/>
        <w:jc w:val="both"/>
        <w:rPr>
          <w:rFonts w:cs="Simplified Arabic"/>
          <w:b/>
          <w:bCs/>
          <w:sz w:val="24"/>
          <w:szCs w:val="24"/>
          <w:rtl/>
          <w:lang w:bidi="ar-JO"/>
        </w:rPr>
      </w:pPr>
    </w:p>
    <w:p w:rsidR="00B972E3" w:rsidRPr="00B972E3" w:rsidRDefault="00F15207" w:rsidP="00B972E3">
      <w:pPr>
        <w:spacing w:line="240" w:lineRule="auto"/>
        <w:ind w:left="1260" w:hanging="1260"/>
        <w:jc w:val="both"/>
        <w:rPr>
          <w:rFonts w:cs="Simplified Arabic"/>
          <w:b/>
          <w:bCs/>
          <w:sz w:val="24"/>
          <w:szCs w:val="24"/>
          <w:highlight w:val="yellow"/>
          <w:rtl/>
          <w:lang w:bidi="ar-JO"/>
        </w:rPr>
      </w:pPr>
      <w:r>
        <w:rPr>
          <w:rFonts w:cs="Simplified Arabic" w:hint="cs"/>
          <w:b/>
          <w:bCs/>
          <w:sz w:val="24"/>
          <w:szCs w:val="24"/>
          <w:rtl/>
          <w:lang w:bidi="ar-JO"/>
        </w:rPr>
        <w:t>0701925</w:t>
      </w:r>
      <w:r w:rsidR="00B972E3" w:rsidRPr="00B972E3">
        <w:rPr>
          <w:rFonts w:cs="Simplified Arabic" w:hint="cs"/>
          <w:b/>
          <w:bCs/>
          <w:sz w:val="24"/>
          <w:szCs w:val="24"/>
          <w:rtl/>
          <w:lang w:bidi="ar-JO"/>
        </w:rPr>
        <w:tab/>
        <w:t xml:space="preserve">القيادة المتقدمة في الرعايه الصحية             </w:t>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 xml:space="preserve">           (3 ساعات معتمدة)</w:t>
      </w:r>
    </w:p>
    <w:p w:rsidR="00787740" w:rsidRPr="00787740" w:rsidRDefault="00787740" w:rsidP="00787740">
      <w:pPr>
        <w:ind w:left="1317"/>
        <w:jc w:val="both"/>
        <w:rPr>
          <w:rFonts w:cs="Simplified Arabic"/>
          <w:b/>
          <w:bCs/>
          <w:sz w:val="24"/>
          <w:szCs w:val="24"/>
          <w:rtl/>
          <w:lang w:bidi="ar-JO"/>
        </w:rPr>
      </w:pPr>
      <w:r>
        <w:rPr>
          <w:rFonts w:cs="Simplified Arabic" w:hint="cs"/>
          <w:sz w:val="24"/>
          <w:szCs w:val="24"/>
          <w:rtl/>
          <w:lang w:bidi="ar-JO"/>
        </w:rPr>
        <w:t>صممت هذه المادة لتزويد</w:t>
      </w:r>
      <w:r w:rsidRPr="00787740">
        <w:rPr>
          <w:rFonts w:cs="Simplified Arabic" w:hint="cs"/>
          <w:sz w:val="24"/>
          <w:szCs w:val="24"/>
          <w:rtl/>
          <w:lang w:bidi="ar-JO"/>
        </w:rPr>
        <w:t xml:space="preserve"> طلبة الدكتوراه بالقدرة عللى تحديد واستخدام علم التمريض والادوار القيادية كاساس للانتقال للدور القيادي ضمن مجال الادارة التمريضية المتقدم</w:t>
      </w:r>
      <w:r w:rsidR="009757B6">
        <w:rPr>
          <w:rFonts w:cs="Simplified Arabic" w:hint="cs"/>
          <w:sz w:val="24"/>
          <w:szCs w:val="24"/>
          <w:rtl/>
          <w:lang w:bidi="ar-JO"/>
        </w:rPr>
        <w:t>ة. وتناقش المادة نظريات الدور و</w:t>
      </w:r>
      <w:r w:rsidRPr="00787740">
        <w:rPr>
          <w:rFonts w:cs="Simplified Arabic" w:hint="cs"/>
          <w:sz w:val="24"/>
          <w:szCs w:val="24"/>
          <w:rtl/>
          <w:lang w:bidi="ar-JO"/>
        </w:rPr>
        <w:t xml:space="preserve">التغيير والقيادة والتعقيد وتطبيقاتها في مجال القيادة التمريضية. وتركز المادة على دمج </w:t>
      </w:r>
      <w:r w:rsidR="00CF2D21">
        <w:rPr>
          <w:rFonts w:cs="Simplified Arabic" w:hint="cs"/>
          <w:sz w:val="24"/>
          <w:szCs w:val="24"/>
          <w:rtl/>
          <w:lang w:bidi="ar-JO"/>
        </w:rPr>
        <w:t>ال</w:t>
      </w:r>
      <w:r w:rsidRPr="00787740">
        <w:rPr>
          <w:rFonts w:cs="Simplified Arabic" w:hint="cs"/>
          <w:sz w:val="24"/>
          <w:szCs w:val="24"/>
          <w:rtl/>
          <w:lang w:bidi="ar-JO"/>
        </w:rPr>
        <w:t>دو</w:t>
      </w:r>
      <w:r w:rsidR="00CF2D21">
        <w:rPr>
          <w:rFonts w:cs="Simplified Arabic" w:hint="cs"/>
          <w:sz w:val="24"/>
          <w:szCs w:val="24"/>
          <w:rtl/>
          <w:lang w:bidi="ar-JO"/>
        </w:rPr>
        <w:t>ر</w:t>
      </w:r>
      <w:r w:rsidRPr="00787740">
        <w:rPr>
          <w:rFonts w:cs="Simplified Arabic" w:hint="cs"/>
          <w:sz w:val="24"/>
          <w:szCs w:val="24"/>
          <w:rtl/>
          <w:lang w:bidi="ar-JO"/>
        </w:rPr>
        <w:t xml:space="preserve"> القي</w:t>
      </w:r>
      <w:r w:rsidR="009757B6">
        <w:rPr>
          <w:rFonts w:cs="Simplified Arabic" w:hint="cs"/>
          <w:sz w:val="24"/>
          <w:szCs w:val="24"/>
          <w:rtl/>
          <w:lang w:bidi="ar-JO"/>
        </w:rPr>
        <w:t>ادي والادوار التمريضية المتقدمة</w:t>
      </w:r>
      <w:r w:rsidRPr="00787740">
        <w:rPr>
          <w:rFonts w:cs="Simplified Arabic" w:hint="cs"/>
          <w:sz w:val="24"/>
          <w:szCs w:val="24"/>
          <w:rtl/>
          <w:lang w:bidi="ar-JO"/>
        </w:rPr>
        <w:t xml:space="preserve"> في نظم الرعاية الصحية الاكثر تعقيدا</w:t>
      </w:r>
      <w:r>
        <w:rPr>
          <w:rFonts w:cs="Simplified Arabic" w:hint="cs"/>
          <w:b/>
          <w:bCs/>
          <w:sz w:val="24"/>
          <w:szCs w:val="24"/>
          <w:rtl/>
          <w:lang w:bidi="ar-JO"/>
        </w:rPr>
        <w:t>.</w:t>
      </w:r>
    </w:p>
    <w:p w:rsidR="00787740" w:rsidRDefault="00787740" w:rsidP="00787740">
      <w:pPr>
        <w:rPr>
          <w:b/>
          <w:bCs/>
          <w:rtl/>
          <w:lang w:bidi="ar-JO"/>
        </w:rPr>
      </w:pPr>
    </w:p>
    <w:p w:rsidR="00B972E3" w:rsidRPr="00B972E3" w:rsidRDefault="00F15207" w:rsidP="00B972E3">
      <w:pPr>
        <w:spacing w:line="240" w:lineRule="auto"/>
        <w:ind w:left="1260" w:hanging="1260"/>
        <w:jc w:val="both"/>
        <w:rPr>
          <w:rFonts w:cs="Simplified Arabic"/>
          <w:b/>
          <w:bCs/>
          <w:sz w:val="24"/>
          <w:szCs w:val="24"/>
          <w:rtl/>
          <w:lang w:bidi="ar-JO"/>
        </w:rPr>
      </w:pPr>
      <w:r>
        <w:rPr>
          <w:rFonts w:cs="Simplified Arabic" w:hint="cs"/>
          <w:b/>
          <w:bCs/>
          <w:sz w:val="24"/>
          <w:szCs w:val="24"/>
          <w:rtl/>
          <w:lang w:bidi="ar-JO"/>
        </w:rPr>
        <w:t>0701926</w:t>
      </w:r>
      <w:r w:rsidR="00B972E3" w:rsidRPr="00B972E3">
        <w:rPr>
          <w:rFonts w:cs="Simplified Arabic" w:hint="cs"/>
          <w:b/>
          <w:bCs/>
          <w:sz w:val="24"/>
          <w:szCs w:val="24"/>
          <w:rtl/>
          <w:lang w:bidi="ar-JO"/>
        </w:rPr>
        <w:tab/>
        <w:t xml:space="preserve">الأبحاث السريرية </w:t>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ab/>
        <w:t>(3 ساعات معتمدة)</w:t>
      </w:r>
    </w:p>
    <w:p w:rsidR="00B972E3" w:rsidRPr="00B972E3" w:rsidRDefault="00C46E24" w:rsidP="00B972E3">
      <w:pPr>
        <w:spacing w:line="240" w:lineRule="auto"/>
        <w:ind w:left="1260"/>
        <w:jc w:val="both"/>
        <w:rPr>
          <w:rFonts w:cs="Simplified Arabic"/>
          <w:sz w:val="24"/>
          <w:szCs w:val="24"/>
          <w:rtl/>
          <w:lang w:bidi="ar-JO"/>
        </w:rPr>
      </w:pPr>
      <w:r>
        <w:rPr>
          <w:rFonts w:cs="Simplified Arabic" w:hint="cs"/>
          <w:sz w:val="24"/>
          <w:szCs w:val="24"/>
          <w:rtl/>
          <w:lang w:bidi="ar-JO"/>
        </w:rPr>
        <w:t>تعرّف هذه المادة</w:t>
      </w:r>
      <w:r w:rsidR="00B972E3" w:rsidRPr="00B972E3">
        <w:rPr>
          <w:rFonts w:cs="Simplified Arabic" w:hint="cs"/>
          <w:sz w:val="24"/>
          <w:szCs w:val="24"/>
          <w:rtl/>
          <w:lang w:bidi="ar-JO"/>
        </w:rPr>
        <w:t xml:space="preserve"> الطلبة بقضايا تصميم البيانات الناتجة عن التجارب الإكلينيكية وتحليلها وتطبيقها عملياً. ويضم المحتوى معلومات حول أنواع وأهداف الأبحاث الإكلينيكية ، وتصميم الدراسات والعينات العشوائية ، والطبقية وطرائق تحديد حجم العينة وأخلاقيات البحث العلمي ، وتحليل وتفسير النتائج، وسيتم التركيز على مناقشة تطبيقات المنحى الموازي، وتحليل العوامل، وغيرها من الأنماط المستخدمة في البحوث السريرية.</w:t>
      </w:r>
    </w:p>
    <w:p w:rsidR="00F15207" w:rsidRDefault="00F15207" w:rsidP="00B972E3">
      <w:pPr>
        <w:spacing w:line="240" w:lineRule="auto"/>
        <w:ind w:left="1260" w:hanging="1260"/>
        <w:jc w:val="both"/>
        <w:rPr>
          <w:rFonts w:cs="Simplified Arabic"/>
          <w:b/>
          <w:bCs/>
          <w:sz w:val="24"/>
          <w:szCs w:val="24"/>
          <w:rtl/>
          <w:lang w:bidi="ar-JO"/>
        </w:rPr>
      </w:pPr>
    </w:p>
    <w:p w:rsidR="00B972E3" w:rsidRPr="00B972E3" w:rsidRDefault="00F15207" w:rsidP="00B972E3">
      <w:pPr>
        <w:spacing w:line="240" w:lineRule="auto"/>
        <w:ind w:left="1260" w:hanging="1260"/>
        <w:jc w:val="both"/>
        <w:rPr>
          <w:rFonts w:cs="Simplified Arabic"/>
          <w:b/>
          <w:bCs/>
          <w:sz w:val="24"/>
          <w:szCs w:val="24"/>
          <w:rtl/>
          <w:lang w:bidi="ar-JO"/>
        </w:rPr>
      </w:pPr>
      <w:r>
        <w:rPr>
          <w:rFonts w:cs="Simplified Arabic" w:hint="cs"/>
          <w:b/>
          <w:bCs/>
          <w:sz w:val="24"/>
          <w:szCs w:val="24"/>
          <w:rtl/>
          <w:lang w:bidi="ar-JO"/>
        </w:rPr>
        <w:t>0701927</w:t>
      </w:r>
      <w:r w:rsidR="00B972E3" w:rsidRPr="00B972E3">
        <w:rPr>
          <w:rFonts w:cs="Simplified Arabic" w:hint="cs"/>
          <w:b/>
          <w:bCs/>
          <w:sz w:val="24"/>
          <w:szCs w:val="24"/>
          <w:rtl/>
          <w:lang w:bidi="ar-JO"/>
        </w:rPr>
        <w:tab/>
        <w:t>االتمريض من المنظور العالمي</w:t>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t>(3 ساعات معتمدة)</w:t>
      </w:r>
    </w:p>
    <w:p w:rsidR="00B972E3" w:rsidRPr="00B972E3" w:rsidRDefault="00C46E24" w:rsidP="00E56075">
      <w:pPr>
        <w:spacing w:line="240" w:lineRule="auto"/>
        <w:ind w:left="1260"/>
        <w:jc w:val="both"/>
        <w:rPr>
          <w:rFonts w:cs="Simplified Arabic"/>
          <w:sz w:val="24"/>
          <w:szCs w:val="24"/>
          <w:rtl/>
          <w:lang w:bidi="ar-JO"/>
        </w:rPr>
      </w:pPr>
      <w:r>
        <w:rPr>
          <w:rFonts w:cs="Simplified Arabic" w:hint="cs"/>
          <w:sz w:val="24"/>
          <w:szCs w:val="24"/>
          <w:rtl/>
          <w:lang w:bidi="ar-JO"/>
        </w:rPr>
        <w:t>توفر هذه المادة</w:t>
      </w:r>
      <w:r w:rsidR="00B972E3" w:rsidRPr="00B972E3">
        <w:rPr>
          <w:rFonts w:cs="Simplified Arabic" w:hint="cs"/>
          <w:sz w:val="24"/>
          <w:szCs w:val="24"/>
          <w:rtl/>
          <w:lang w:bidi="ar-JO"/>
        </w:rPr>
        <w:t xml:space="preserve"> للطلبة قاعدة معلوماتية حول القضايا والأهداف التمريضيه من منظور عالمي.</w:t>
      </w:r>
      <w:r w:rsidR="00E56075">
        <w:rPr>
          <w:rFonts w:cs="Simplified Arabic" w:hint="cs"/>
          <w:sz w:val="24"/>
          <w:szCs w:val="24"/>
          <w:rtl/>
          <w:lang w:bidi="ar-JO"/>
        </w:rPr>
        <w:t xml:space="preserve">  </w:t>
      </w:r>
      <w:r>
        <w:rPr>
          <w:rFonts w:cs="Simplified Arabic" w:hint="cs"/>
          <w:sz w:val="24"/>
          <w:szCs w:val="24"/>
          <w:rtl/>
          <w:lang w:bidi="ar-JO"/>
        </w:rPr>
        <w:t>تركز المادة</w:t>
      </w:r>
      <w:r w:rsidR="00B972E3" w:rsidRPr="00B972E3">
        <w:rPr>
          <w:rFonts w:cs="Simplified Arabic" w:hint="cs"/>
          <w:sz w:val="24"/>
          <w:szCs w:val="24"/>
          <w:rtl/>
          <w:lang w:bidi="ar-JO"/>
        </w:rPr>
        <w:t xml:space="preserve"> على نقاط التشابه والاختلاف بين الثقافات ، بما يتعلق بالرعاية الصحية. وتوفر الخلفية النظرية للمساق قاعدة لاستكشاف مفاهيم الثقافة والقيم الثقافية والرعاية التمريضية المبنية </w:t>
      </w:r>
      <w:r>
        <w:rPr>
          <w:rFonts w:cs="Simplified Arabic" w:hint="cs"/>
          <w:sz w:val="24"/>
          <w:szCs w:val="24"/>
          <w:rtl/>
          <w:lang w:bidi="ar-JO"/>
        </w:rPr>
        <w:t>على الثقافة والعرقية والأجناس وتتضمن المادة</w:t>
      </w:r>
      <w:r w:rsidR="00B972E3" w:rsidRPr="00B972E3">
        <w:rPr>
          <w:rFonts w:cs="Simplified Arabic" w:hint="cs"/>
          <w:sz w:val="24"/>
          <w:szCs w:val="24"/>
          <w:rtl/>
          <w:lang w:bidi="ar-JO"/>
        </w:rPr>
        <w:t xml:space="preserve"> عرضاً لبعض الأهداف الصحية العالمية مثل تقليص حدة الفقر، ووفيات الامهات والأطفال، والأمراض المستعصيه.</w:t>
      </w:r>
    </w:p>
    <w:p w:rsidR="00B972E3" w:rsidRPr="00B972E3" w:rsidRDefault="00B972E3" w:rsidP="00B972E3">
      <w:pPr>
        <w:spacing w:line="240" w:lineRule="auto"/>
        <w:ind w:left="1260"/>
        <w:jc w:val="both"/>
        <w:rPr>
          <w:rFonts w:cs="Simplified Arabic"/>
          <w:sz w:val="24"/>
          <w:szCs w:val="24"/>
          <w:rtl/>
          <w:lang w:bidi="ar-JO"/>
        </w:rPr>
      </w:pPr>
    </w:p>
    <w:p w:rsidR="00B972E3" w:rsidRPr="00B972E3" w:rsidRDefault="00F15207" w:rsidP="00B972E3">
      <w:pPr>
        <w:spacing w:line="240" w:lineRule="auto"/>
        <w:ind w:left="1260" w:hanging="1260"/>
        <w:jc w:val="both"/>
        <w:rPr>
          <w:rFonts w:cs="Simplified Arabic"/>
          <w:b/>
          <w:bCs/>
          <w:sz w:val="24"/>
          <w:szCs w:val="24"/>
          <w:lang w:bidi="ar-JO"/>
        </w:rPr>
      </w:pPr>
      <w:r>
        <w:rPr>
          <w:rFonts w:cs="Simplified Arabic" w:hint="cs"/>
          <w:b/>
          <w:bCs/>
          <w:sz w:val="24"/>
          <w:szCs w:val="24"/>
          <w:rtl/>
          <w:lang w:bidi="ar-JO"/>
        </w:rPr>
        <w:t>0701928</w:t>
      </w:r>
      <w:r w:rsidR="00B972E3" w:rsidRPr="00B972E3">
        <w:rPr>
          <w:rFonts w:cs="Simplified Arabic" w:hint="cs"/>
          <w:b/>
          <w:bCs/>
          <w:sz w:val="24"/>
          <w:szCs w:val="24"/>
          <w:rtl/>
          <w:lang w:bidi="ar-JO"/>
        </w:rPr>
        <w:tab/>
      </w:r>
      <w:r>
        <w:rPr>
          <w:rFonts w:cs="Simplified Arabic" w:hint="cs"/>
          <w:b/>
          <w:bCs/>
          <w:sz w:val="24"/>
          <w:szCs w:val="24"/>
          <w:rtl/>
        </w:rPr>
        <w:t>الأطر الصحية في الأمراض المزمنة</w:t>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sidR="00B972E3" w:rsidRPr="00B972E3">
        <w:rPr>
          <w:rFonts w:cs="Simplified Arabic" w:hint="cs"/>
          <w:b/>
          <w:bCs/>
          <w:sz w:val="24"/>
          <w:szCs w:val="24"/>
          <w:rtl/>
          <w:lang w:bidi="ar-JO"/>
        </w:rPr>
        <w:tab/>
      </w:r>
      <w:r>
        <w:rPr>
          <w:rFonts w:cs="Simplified Arabic" w:hint="cs"/>
          <w:b/>
          <w:bCs/>
          <w:sz w:val="24"/>
          <w:szCs w:val="24"/>
          <w:rtl/>
          <w:lang w:bidi="ar-JO"/>
        </w:rPr>
        <w:tab/>
      </w:r>
      <w:r w:rsidR="00B972E3" w:rsidRPr="00B972E3">
        <w:rPr>
          <w:rFonts w:cs="Simplified Arabic" w:hint="cs"/>
          <w:b/>
          <w:bCs/>
          <w:sz w:val="24"/>
          <w:szCs w:val="24"/>
          <w:rtl/>
          <w:lang w:bidi="ar-JO"/>
        </w:rPr>
        <w:tab/>
        <w:t>(3 ساعات معتمدة)</w:t>
      </w:r>
    </w:p>
    <w:p w:rsidR="00B972E3" w:rsidRPr="00B972E3" w:rsidRDefault="00B972E3" w:rsidP="00B972E3">
      <w:pPr>
        <w:spacing w:line="240" w:lineRule="auto"/>
        <w:ind w:left="1260"/>
        <w:jc w:val="both"/>
        <w:rPr>
          <w:rFonts w:cs="Simplified Arabic"/>
          <w:sz w:val="24"/>
          <w:szCs w:val="24"/>
          <w:rtl/>
          <w:lang w:bidi="ar-JO"/>
        </w:rPr>
      </w:pPr>
      <w:r w:rsidRPr="00787740">
        <w:rPr>
          <w:rFonts w:cs="Simplified Arabic" w:hint="cs"/>
          <w:sz w:val="24"/>
          <w:szCs w:val="24"/>
          <w:rtl/>
          <w:lang w:bidi="ar-JO"/>
        </w:rPr>
        <w:t>توفر هذه المادة مزجاً للنظرية والبحث العلمي فيما يتعلق بالحالات المرضيه المزمنة خلال مراحل الحياة المختلفة. وسوف يتم تدارس مجموعة من المفاهيم ذات العلاقة مثل الصحة ، والمرض والمخاطر والقابلية للمرض والشفاء</w:t>
      </w:r>
      <w:r w:rsidRPr="00B972E3">
        <w:rPr>
          <w:rFonts w:cs="Simplified Arabic" w:hint="cs"/>
          <w:sz w:val="24"/>
          <w:szCs w:val="24"/>
          <w:rtl/>
          <w:lang w:bidi="ar-JO"/>
        </w:rPr>
        <w:t xml:space="preserve"> منه. تركز هذه المادة على الاطر النظرية والتجريبية للمظاهر المرضية وانماط ردود الفعل للمرضى تجاة امراضهم كاسس للممارسة التمريضية ، ويتم التعامل مع هذه الأمراض من منطلق بيولوجي وسلوكي واجتماعي وثقافي مع التركيز على الاطر والنماذج النظرية واستراتيجيات التقييم والمعالجة السريرية</w:t>
      </w:r>
    </w:p>
    <w:p w:rsidR="00785665" w:rsidRDefault="00785665">
      <w:pPr>
        <w:bidi w:val="0"/>
        <w:rPr>
          <w:rFonts w:cs="Simplified Arabic"/>
          <w:sz w:val="24"/>
          <w:szCs w:val="24"/>
          <w:rtl/>
          <w:lang w:bidi="ar-JO"/>
        </w:rPr>
      </w:pPr>
      <w:r>
        <w:rPr>
          <w:rFonts w:cs="Simplified Arabic"/>
          <w:sz w:val="24"/>
          <w:szCs w:val="24"/>
          <w:rtl/>
          <w:lang w:bidi="ar-JO"/>
        </w:rPr>
        <w:br w:type="page"/>
      </w:r>
    </w:p>
    <w:p w:rsidR="00F15207" w:rsidRPr="00B972E3" w:rsidRDefault="00F15207" w:rsidP="00F15207">
      <w:pPr>
        <w:spacing w:line="240" w:lineRule="auto"/>
        <w:ind w:left="1260" w:hanging="1260"/>
        <w:jc w:val="both"/>
        <w:rPr>
          <w:rFonts w:cs="Simplified Arabic"/>
          <w:b/>
          <w:bCs/>
          <w:sz w:val="24"/>
          <w:szCs w:val="24"/>
          <w:lang w:bidi="ar-JO"/>
        </w:rPr>
      </w:pPr>
      <w:r w:rsidRPr="00B972E3">
        <w:rPr>
          <w:rFonts w:cs="Simplified Arabic" w:hint="cs"/>
          <w:sz w:val="24"/>
          <w:szCs w:val="24"/>
          <w:rtl/>
          <w:lang w:bidi="ar-JO"/>
        </w:rPr>
        <w:t xml:space="preserve">  </w:t>
      </w:r>
      <w:r>
        <w:rPr>
          <w:rFonts w:cs="Simplified Arabic" w:hint="cs"/>
          <w:sz w:val="24"/>
          <w:szCs w:val="24"/>
          <w:rtl/>
          <w:lang w:bidi="ar-JO"/>
        </w:rPr>
        <w:t>0701929</w:t>
      </w:r>
      <w:r w:rsidR="00E56075">
        <w:rPr>
          <w:rFonts w:cs="Simplified Arabic" w:hint="cs"/>
          <w:sz w:val="24"/>
          <w:szCs w:val="24"/>
          <w:rtl/>
          <w:lang w:bidi="ar-JO"/>
        </w:rPr>
        <w:t xml:space="preserve">   </w:t>
      </w:r>
      <w:r w:rsidRPr="00B972E3">
        <w:rPr>
          <w:rFonts w:cs="Simplified Arabic" w:hint="cs"/>
          <w:sz w:val="24"/>
          <w:szCs w:val="24"/>
          <w:rtl/>
          <w:lang w:bidi="ar-JO"/>
        </w:rPr>
        <w:t xml:space="preserve">  </w:t>
      </w:r>
      <w:r w:rsidRPr="00B972E3">
        <w:rPr>
          <w:rFonts w:cs="Simplified Arabic" w:hint="cs"/>
          <w:b/>
          <w:bCs/>
          <w:sz w:val="24"/>
          <w:szCs w:val="24"/>
          <w:rtl/>
          <w:lang w:bidi="ar-JO"/>
        </w:rPr>
        <w:t>تعليم</w:t>
      </w:r>
      <w:r>
        <w:rPr>
          <w:rFonts w:cs="Simplified Arabic" w:hint="cs"/>
          <w:b/>
          <w:bCs/>
          <w:sz w:val="24"/>
          <w:szCs w:val="24"/>
          <w:rtl/>
          <w:lang w:bidi="ar-JO"/>
        </w:rPr>
        <w:t xml:space="preserve"> التمريض وتطوير المناهج الدراسية</w:t>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t xml:space="preserve"> </w:t>
      </w:r>
      <w:r w:rsidRPr="00B972E3">
        <w:rPr>
          <w:rFonts w:cs="Simplified Arabic" w:hint="cs"/>
          <w:b/>
          <w:bCs/>
          <w:sz w:val="24"/>
          <w:szCs w:val="24"/>
          <w:rtl/>
          <w:lang w:bidi="ar-JO"/>
        </w:rPr>
        <w:t>(3 ساعات معتمدة)</w:t>
      </w:r>
    </w:p>
    <w:p w:rsidR="00F15207" w:rsidRDefault="00C46E24" w:rsidP="00F15207">
      <w:pPr>
        <w:spacing w:line="240" w:lineRule="auto"/>
        <w:ind w:left="1269" w:hanging="1269"/>
        <w:jc w:val="both"/>
        <w:rPr>
          <w:rFonts w:cs="Simplified Arabic"/>
          <w:sz w:val="24"/>
          <w:szCs w:val="24"/>
          <w:rtl/>
          <w:lang w:bidi="ar-JO"/>
        </w:rPr>
      </w:pPr>
      <w:r>
        <w:rPr>
          <w:rFonts w:cs="Simplified Arabic" w:hint="cs"/>
          <w:sz w:val="24"/>
          <w:szCs w:val="24"/>
          <w:rtl/>
          <w:lang w:bidi="ar-JO"/>
        </w:rPr>
        <w:t xml:space="preserve">                    توفر هذه المادة</w:t>
      </w:r>
      <w:r w:rsidR="00F15207" w:rsidRPr="00B972E3">
        <w:rPr>
          <w:rFonts w:cs="Simplified Arabic" w:hint="cs"/>
          <w:sz w:val="24"/>
          <w:szCs w:val="24"/>
          <w:rtl/>
          <w:lang w:bidi="ar-JO"/>
        </w:rPr>
        <w:t xml:space="preserve"> للطلبة العناصر الأساسية اللازمة لتعريف وبناء المنهاج التدريسي مع التركيز على نظريات التعليم والتعلم، وعلى المعايير والاستراتيجيات ال</w:t>
      </w:r>
      <w:r>
        <w:rPr>
          <w:rFonts w:cs="Simplified Arabic" w:hint="cs"/>
          <w:sz w:val="24"/>
          <w:szCs w:val="24"/>
          <w:rtl/>
          <w:lang w:bidi="ar-JO"/>
        </w:rPr>
        <w:t>لازمة لبناء المنهاج التدريسي. وتشتمل هذه المادة</w:t>
      </w:r>
      <w:r w:rsidR="00F15207" w:rsidRPr="00B972E3">
        <w:rPr>
          <w:rFonts w:cs="Simplified Arabic" w:hint="cs"/>
          <w:sz w:val="24"/>
          <w:szCs w:val="24"/>
          <w:rtl/>
          <w:lang w:bidi="ar-JO"/>
        </w:rPr>
        <w:t xml:space="preserve"> على وصف للأسس اللازمة والفلسفات التاريخية المرتبطة ببناء المنهاج، وسوف يتعرف الطلبة على أسس نقد وتحليل المنهاج بشكل عام وكتابة وصف المادة ، والفلسفة، والعناصر الأخرى التي يحتويها المنهاج الأكاديمي.</w:t>
      </w:r>
    </w:p>
    <w:p w:rsidR="0041620C" w:rsidRPr="0041620C" w:rsidRDefault="0041620C" w:rsidP="009579EC">
      <w:pPr>
        <w:spacing w:line="240" w:lineRule="auto"/>
        <w:jc w:val="both"/>
        <w:rPr>
          <w:rFonts w:cs="Simplified Arabic"/>
          <w:b/>
          <w:bCs/>
          <w:sz w:val="10"/>
          <w:szCs w:val="10"/>
          <w:rtl/>
          <w:lang w:bidi="ar-JO"/>
        </w:rPr>
      </w:pPr>
    </w:p>
    <w:p w:rsidR="00F15207" w:rsidRPr="00B972E3" w:rsidRDefault="00F15207" w:rsidP="00F15207">
      <w:pPr>
        <w:spacing w:line="240" w:lineRule="auto"/>
        <w:ind w:left="1260" w:hanging="1260"/>
        <w:jc w:val="both"/>
        <w:rPr>
          <w:rFonts w:cs="Simplified Arabic"/>
          <w:b/>
          <w:bCs/>
          <w:sz w:val="24"/>
          <w:szCs w:val="24"/>
          <w:lang w:bidi="ar-JO"/>
        </w:rPr>
      </w:pPr>
      <w:r w:rsidRPr="00B972E3">
        <w:rPr>
          <w:rFonts w:cs="Simplified Arabic" w:hint="cs"/>
          <w:b/>
          <w:bCs/>
          <w:sz w:val="24"/>
          <w:szCs w:val="24"/>
          <w:rtl/>
          <w:lang w:bidi="ar-JO"/>
        </w:rPr>
        <w:t xml:space="preserve"> </w:t>
      </w:r>
      <w:r w:rsidR="00F52F00">
        <w:rPr>
          <w:rFonts w:cs="Simplified Arabic" w:hint="cs"/>
          <w:b/>
          <w:bCs/>
          <w:sz w:val="24"/>
          <w:szCs w:val="24"/>
          <w:rtl/>
          <w:lang w:bidi="ar-JO"/>
        </w:rPr>
        <w:t>0701930</w:t>
      </w:r>
      <w:r>
        <w:rPr>
          <w:rFonts w:cs="Simplified Arabic" w:hint="cs"/>
          <w:b/>
          <w:bCs/>
          <w:sz w:val="24"/>
          <w:szCs w:val="24"/>
          <w:rtl/>
          <w:lang w:bidi="ar-JO"/>
        </w:rPr>
        <w:t xml:space="preserve">        ادارة الجودة في المؤسسات الصحية</w:t>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r>
      <w:r>
        <w:rPr>
          <w:rFonts w:cs="Simplified Arabic" w:hint="cs"/>
          <w:b/>
          <w:bCs/>
          <w:sz w:val="24"/>
          <w:szCs w:val="24"/>
          <w:rtl/>
          <w:lang w:bidi="ar-JO"/>
        </w:rPr>
        <w:tab/>
        <w:t xml:space="preserve"> </w:t>
      </w:r>
      <w:r w:rsidRPr="00B972E3">
        <w:rPr>
          <w:rFonts w:cs="Simplified Arabic" w:hint="cs"/>
          <w:b/>
          <w:bCs/>
          <w:sz w:val="24"/>
          <w:szCs w:val="24"/>
          <w:rtl/>
          <w:lang w:bidi="ar-JO"/>
        </w:rPr>
        <w:t>(3 ساعات معتمدة)</w:t>
      </w:r>
    </w:p>
    <w:p w:rsidR="00787740" w:rsidRPr="00787740" w:rsidRDefault="00787740" w:rsidP="00787740">
      <w:pPr>
        <w:ind w:left="1317"/>
        <w:jc w:val="both"/>
        <w:rPr>
          <w:rFonts w:cs="Simplified Arabic"/>
          <w:sz w:val="24"/>
          <w:szCs w:val="24"/>
          <w:rtl/>
          <w:lang w:bidi="ar-JO"/>
        </w:rPr>
      </w:pPr>
      <w:r w:rsidRPr="00787740">
        <w:rPr>
          <w:rFonts w:cs="Simplified Arabic" w:hint="cs"/>
          <w:sz w:val="24"/>
          <w:szCs w:val="24"/>
          <w:rtl/>
          <w:lang w:bidi="ar-JO"/>
        </w:rPr>
        <w:t xml:space="preserve">تعرض هذه المادة مفهوم ادارة الجودة باستخدام المنحى الشمولي والتعاوني بين اعضاء الفريق الصحي و المهن الصحية المختلفة. وتركز المادة على على الآليات والطرائق الأساسية لتحقيق الجودة الشاملة  مع الاهتمام بالتطرق الى الصعوبات والمعضلات التي قد تعيق تطبيق الجودة في المؤسسات الصحية المختلفة وخلق ثقافة الجودة وماسسة ادواتها وانشطتها. </w:t>
      </w:r>
    </w:p>
    <w:p w:rsidR="00F15207" w:rsidRPr="0041620C" w:rsidRDefault="00F15207" w:rsidP="009579EC">
      <w:pPr>
        <w:spacing w:line="240" w:lineRule="auto"/>
        <w:jc w:val="both"/>
        <w:rPr>
          <w:rFonts w:cs="Simplified Arabic"/>
          <w:b/>
          <w:bCs/>
          <w:sz w:val="10"/>
          <w:szCs w:val="10"/>
          <w:rtl/>
          <w:lang w:bidi="ar-JO"/>
        </w:rPr>
      </w:pPr>
    </w:p>
    <w:p w:rsidR="00F15207" w:rsidRPr="00F15207" w:rsidRDefault="00F52F00" w:rsidP="00F15207">
      <w:pPr>
        <w:spacing w:line="240" w:lineRule="auto"/>
        <w:ind w:left="1260" w:hanging="1260"/>
        <w:jc w:val="both"/>
        <w:rPr>
          <w:rFonts w:cs="Simplified Arabic"/>
          <w:b/>
          <w:bCs/>
          <w:sz w:val="24"/>
          <w:szCs w:val="24"/>
          <w:rtl/>
          <w:lang w:bidi="ar-JO"/>
        </w:rPr>
      </w:pPr>
      <w:r>
        <w:rPr>
          <w:rFonts w:cs="Simplified Arabic" w:hint="cs"/>
          <w:b/>
          <w:bCs/>
          <w:sz w:val="24"/>
          <w:szCs w:val="24"/>
          <w:rtl/>
          <w:lang w:bidi="ar-JO"/>
        </w:rPr>
        <w:t xml:space="preserve"> 0701931</w:t>
      </w:r>
      <w:r w:rsidR="00F15207">
        <w:rPr>
          <w:rFonts w:cs="Simplified Arabic" w:hint="cs"/>
          <w:b/>
          <w:bCs/>
          <w:sz w:val="24"/>
          <w:szCs w:val="24"/>
          <w:rtl/>
          <w:lang w:bidi="ar-JO"/>
        </w:rPr>
        <w:t xml:space="preserve">       ندوة</w:t>
      </w:r>
      <w:r w:rsidR="00F15207" w:rsidRPr="00B972E3">
        <w:rPr>
          <w:rFonts w:cs="Simplified Arabic" w:hint="cs"/>
          <w:b/>
          <w:bCs/>
          <w:sz w:val="24"/>
          <w:szCs w:val="24"/>
          <w:rtl/>
          <w:lang w:bidi="ar-JO"/>
        </w:rPr>
        <w:t xml:space="preserve"> في البحث التمريضي</w:t>
      </w:r>
      <w:r w:rsidR="00F15207">
        <w:rPr>
          <w:rFonts w:cs="Simplified Arabic" w:hint="cs"/>
          <w:b/>
          <w:bCs/>
          <w:sz w:val="24"/>
          <w:szCs w:val="24"/>
          <w:rtl/>
          <w:lang w:bidi="ar-JO"/>
        </w:rPr>
        <w:t xml:space="preserve"> </w:t>
      </w:r>
      <w:r w:rsidR="00F15207">
        <w:rPr>
          <w:rFonts w:cs="Simplified Arabic" w:hint="cs"/>
          <w:b/>
          <w:bCs/>
          <w:sz w:val="24"/>
          <w:szCs w:val="24"/>
          <w:rtl/>
          <w:lang w:bidi="ar-JO"/>
        </w:rPr>
        <w:tab/>
      </w:r>
      <w:r w:rsidR="00F15207">
        <w:rPr>
          <w:rFonts w:cs="Simplified Arabic" w:hint="cs"/>
          <w:b/>
          <w:bCs/>
          <w:sz w:val="24"/>
          <w:szCs w:val="24"/>
          <w:rtl/>
          <w:lang w:bidi="ar-JO"/>
        </w:rPr>
        <w:tab/>
      </w:r>
      <w:r>
        <w:rPr>
          <w:rFonts w:cs="Simplified Arabic" w:hint="cs"/>
          <w:b/>
          <w:bCs/>
          <w:sz w:val="24"/>
          <w:szCs w:val="24"/>
          <w:rtl/>
          <w:lang w:bidi="ar-JO"/>
        </w:rPr>
        <w:t xml:space="preserve">   </w:t>
      </w:r>
      <w:r w:rsidR="00F15207">
        <w:rPr>
          <w:rFonts w:cs="Simplified Arabic" w:hint="cs"/>
          <w:b/>
          <w:bCs/>
          <w:sz w:val="24"/>
          <w:szCs w:val="24"/>
          <w:rtl/>
          <w:lang w:bidi="ar-JO"/>
        </w:rPr>
        <w:tab/>
      </w:r>
      <w:r w:rsidR="00F15207">
        <w:rPr>
          <w:rFonts w:cs="Simplified Arabic" w:hint="cs"/>
          <w:b/>
          <w:bCs/>
          <w:sz w:val="24"/>
          <w:szCs w:val="24"/>
          <w:rtl/>
          <w:lang w:bidi="ar-JO"/>
        </w:rPr>
        <w:tab/>
      </w:r>
      <w:r w:rsidR="00F15207">
        <w:rPr>
          <w:rFonts w:cs="Simplified Arabic" w:hint="cs"/>
          <w:b/>
          <w:bCs/>
          <w:sz w:val="24"/>
          <w:szCs w:val="24"/>
          <w:rtl/>
          <w:lang w:bidi="ar-JO"/>
        </w:rPr>
        <w:tab/>
      </w:r>
      <w:r>
        <w:rPr>
          <w:rFonts w:cs="Simplified Arabic" w:hint="cs"/>
          <w:b/>
          <w:bCs/>
          <w:sz w:val="24"/>
          <w:szCs w:val="24"/>
          <w:rtl/>
          <w:lang w:bidi="ar-JO"/>
        </w:rPr>
        <w:t xml:space="preserve">          </w:t>
      </w:r>
      <w:r w:rsidR="00F15207" w:rsidRPr="00B972E3">
        <w:rPr>
          <w:rFonts w:cs="Simplified Arabic" w:hint="cs"/>
          <w:b/>
          <w:bCs/>
          <w:sz w:val="24"/>
          <w:szCs w:val="24"/>
          <w:rtl/>
          <w:lang w:bidi="ar-JO"/>
        </w:rPr>
        <w:t>(3 ساعات معتمدة)</w:t>
      </w:r>
    </w:p>
    <w:p w:rsidR="00F15207" w:rsidRPr="00B972E3" w:rsidRDefault="00F15207" w:rsidP="00E56075">
      <w:pPr>
        <w:spacing w:line="240" w:lineRule="auto"/>
        <w:ind w:left="1317" w:hanging="1552"/>
        <w:jc w:val="both"/>
        <w:rPr>
          <w:rFonts w:asciiTheme="majorBidi" w:hAnsiTheme="majorBidi" w:cs="Simplified Arabic"/>
          <w:sz w:val="24"/>
          <w:szCs w:val="24"/>
          <w:rtl/>
        </w:rPr>
      </w:pPr>
      <w:r w:rsidRPr="00B972E3">
        <w:rPr>
          <w:rFonts w:ascii="Tahoma" w:hAnsi="Tahoma" w:cs="Simplified Arabic" w:hint="cs"/>
          <w:b/>
          <w:bCs/>
          <w:sz w:val="24"/>
          <w:szCs w:val="24"/>
          <w:rtl/>
          <w:lang w:bidi="ar-JO"/>
        </w:rPr>
        <w:t xml:space="preserve">                       </w:t>
      </w:r>
      <w:r w:rsidRPr="00B972E3">
        <w:rPr>
          <w:rFonts w:asciiTheme="majorBidi" w:hAnsiTheme="majorBidi" w:cs="Simplified Arabic" w:hint="cs"/>
          <w:sz w:val="24"/>
          <w:szCs w:val="24"/>
          <w:rtl/>
        </w:rPr>
        <w:t>تهدف</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هذه</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المادة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إلى</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تمكين</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طلبة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الدكتوراه</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للانخراط في الاجواء الاكاديمية كطالب دكتوراه</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في البيئة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البحثية</w:t>
      </w:r>
      <w:r w:rsidRPr="00B972E3">
        <w:rPr>
          <w:rFonts w:asciiTheme="majorBidi" w:hAnsiTheme="majorBidi" w:cs="Simplified Arabic"/>
          <w:sz w:val="24"/>
          <w:szCs w:val="24"/>
          <w:rtl/>
        </w:rPr>
        <w:t xml:space="preserve"> . </w:t>
      </w:r>
      <w:r w:rsidRPr="00B972E3">
        <w:rPr>
          <w:rFonts w:asciiTheme="majorBidi" w:hAnsiTheme="majorBidi" w:cs="Simplified Arabic" w:hint="cs"/>
          <w:sz w:val="24"/>
          <w:szCs w:val="24"/>
          <w:rtl/>
        </w:rPr>
        <w:t>وستزود المادة الطلبة بالمهارات</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البحثية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والتي</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تشمل</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مراجعة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الدراسات</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السابقة البحثية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والتعرف</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على</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منهجيات</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البحث</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التمريضي،</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وتوليف</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البحوث</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التمريضية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السريرية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وستركز</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الندوات</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على</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تطوير</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البحوث</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التمريضية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السريرية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تسهيل</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الانخراط</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في</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عملية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البحث العلمي بين</w:t>
      </w:r>
      <w:r w:rsidRPr="00B972E3">
        <w:rPr>
          <w:rFonts w:asciiTheme="majorBidi" w:hAnsiTheme="majorBidi" w:cs="Simplified Arabic"/>
          <w:sz w:val="24"/>
          <w:szCs w:val="24"/>
          <w:rtl/>
        </w:rPr>
        <w:t xml:space="preserve"> </w:t>
      </w:r>
      <w:r w:rsidR="00D353FA">
        <w:rPr>
          <w:rFonts w:asciiTheme="majorBidi" w:hAnsiTheme="majorBidi" w:cs="Simplified Arabic" w:hint="cs"/>
          <w:sz w:val="24"/>
          <w:szCs w:val="24"/>
          <w:rtl/>
        </w:rPr>
        <w:t>الطلبة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وتركز</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الندوة ايضا على عملية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إعداد</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الب</w:t>
      </w:r>
      <w:r w:rsidR="00D353FA">
        <w:rPr>
          <w:rFonts w:asciiTheme="majorBidi" w:hAnsiTheme="majorBidi" w:cs="Simplified Arabic" w:hint="cs"/>
          <w:sz w:val="24"/>
          <w:szCs w:val="24"/>
          <w:rtl/>
        </w:rPr>
        <w:t>ح</w:t>
      </w:r>
      <w:r w:rsidRPr="00B972E3">
        <w:rPr>
          <w:rFonts w:asciiTheme="majorBidi" w:hAnsiTheme="majorBidi" w:cs="Simplified Arabic" w:hint="cs"/>
          <w:sz w:val="24"/>
          <w:szCs w:val="24"/>
          <w:rtl/>
        </w:rPr>
        <w:t>وث لغايات النشر من خلال توجيه</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الاهتمام</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نحو</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اختيار</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المجلة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المناسبة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وتنظيم</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الورقة</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العلمية للنشر والتعرض للجوانب الاخلاقية و القانونية ذات</w:t>
      </w:r>
      <w:r w:rsidRPr="00B972E3">
        <w:rPr>
          <w:rFonts w:asciiTheme="majorBidi" w:hAnsiTheme="majorBidi" w:cs="Simplified Arabic"/>
          <w:sz w:val="24"/>
          <w:szCs w:val="24"/>
          <w:rtl/>
        </w:rPr>
        <w:t xml:space="preserve"> </w:t>
      </w:r>
      <w:r w:rsidRPr="00B972E3">
        <w:rPr>
          <w:rFonts w:asciiTheme="majorBidi" w:hAnsiTheme="majorBidi" w:cs="Simplified Arabic" w:hint="cs"/>
          <w:sz w:val="24"/>
          <w:szCs w:val="24"/>
          <w:rtl/>
        </w:rPr>
        <w:t>الصلة بعملية النشر.</w:t>
      </w:r>
    </w:p>
    <w:p w:rsidR="00B972E3" w:rsidRPr="0041620C" w:rsidRDefault="00B972E3" w:rsidP="009579EC">
      <w:pPr>
        <w:spacing w:line="240" w:lineRule="auto"/>
        <w:ind w:left="1259"/>
        <w:jc w:val="both"/>
        <w:rPr>
          <w:rFonts w:cs="Simplified Arabic"/>
          <w:sz w:val="10"/>
          <w:szCs w:val="10"/>
          <w:rtl/>
          <w:lang w:bidi="ar-JO"/>
        </w:rPr>
      </w:pPr>
    </w:p>
    <w:p w:rsidR="00B972E3" w:rsidRPr="00B972E3" w:rsidRDefault="00B972E3" w:rsidP="00B972E3">
      <w:pPr>
        <w:spacing w:line="240" w:lineRule="auto"/>
        <w:ind w:left="1260" w:hanging="1260"/>
        <w:jc w:val="both"/>
        <w:rPr>
          <w:rFonts w:cs="Simplified Arabic"/>
          <w:b/>
          <w:bCs/>
          <w:sz w:val="24"/>
          <w:szCs w:val="24"/>
          <w:rtl/>
          <w:lang w:bidi="ar-JO"/>
        </w:rPr>
      </w:pPr>
      <w:r w:rsidRPr="00B972E3">
        <w:rPr>
          <w:rFonts w:cs="Simplified Arabic" w:hint="cs"/>
          <w:b/>
          <w:bCs/>
          <w:sz w:val="24"/>
          <w:szCs w:val="24"/>
          <w:rtl/>
          <w:lang w:bidi="ar-JO"/>
        </w:rPr>
        <w:t>0801928</w:t>
      </w:r>
      <w:r w:rsidRPr="00B972E3">
        <w:rPr>
          <w:rFonts w:cs="Simplified Arabic" w:hint="cs"/>
          <w:b/>
          <w:bCs/>
          <w:sz w:val="24"/>
          <w:szCs w:val="24"/>
          <w:rtl/>
          <w:lang w:bidi="ar-JO"/>
        </w:rPr>
        <w:tab/>
        <w:t>أساليب التحليل متعدد المتغيرات</w:t>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Pr="00B972E3">
        <w:rPr>
          <w:rFonts w:cs="Simplified Arabic" w:hint="cs"/>
          <w:b/>
          <w:bCs/>
          <w:sz w:val="24"/>
          <w:szCs w:val="24"/>
          <w:rtl/>
          <w:lang w:bidi="ar-JO"/>
        </w:rPr>
        <w:tab/>
      </w:r>
      <w:r w:rsidR="00F15207">
        <w:rPr>
          <w:rFonts w:cs="Simplified Arabic" w:hint="cs"/>
          <w:b/>
          <w:bCs/>
          <w:sz w:val="24"/>
          <w:szCs w:val="24"/>
          <w:rtl/>
          <w:lang w:bidi="ar-JO"/>
        </w:rPr>
        <w:tab/>
      </w:r>
      <w:r w:rsidRPr="00B972E3">
        <w:rPr>
          <w:rFonts w:cs="Simplified Arabic" w:hint="cs"/>
          <w:b/>
          <w:bCs/>
          <w:sz w:val="24"/>
          <w:szCs w:val="24"/>
          <w:rtl/>
          <w:lang w:bidi="ar-JO"/>
        </w:rPr>
        <w:t>(3 ساعات معتمدة)</w:t>
      </w:r>
    </w:p>
    <w:p w:rsidR="00B972E3" w:rsidRPr="00B972E3" w:rsidRDefault="00B972E3" w:rsidP="00B972E3">
      <w:pPr>
        <w:spacing w:line="240" w:lineRule="auto"/>
        <w:ind w:left="1260"/>
        <w:jc w:val="both"/>
        <w:rPr>
          <w:rFonts w:cs="Simplified Arabic"/>
          <w:sz w:val="24"/>
          <w:szCs w:val="24"/>
          <w:rtl/>
          <w:lang w:bidi="ar-JO"/>
        </w:rPr>
      </w:pPr>
      <w:r w:rsidRPr="00B972E3">
        <w:rPr>
          <w:rFonts w:cs="Simplified Arabic" w:hint="cs"/>
          <w:sz w:val="24"/>
          <w:szCs w:val="24"/>
          <w:rtl/>
          <w:lang w:bidi="ar-JO"/>
        </w:rPr>
        <w:t xml:space="preserve">تتناول هذه المادة المبادىء الرياضية في التعامل مع المصفوفات، والتوزيع السوي للمتغيرات التابعة المتعددة والنماذج الرياضية لمختلف تحاليل التباين وتحليل التباين المشترك والانحدار متعدد المتنبئات وتقدير معالم النماذج الرياضية وفحص الفرضيات المتعلقة بها وتفسير نتائج التحليل. </w:t>
      </w:r>
    </w:p>
    <w:p w:rsidR="0053624D" w:rsidRPr="00B972E3" w:rsidRDefault="0053624D" w:rsidP="00B972E3">
      <w:pPr>
        <w:spacing w:line="240" w:lineRule="auto"/>
        <w:jc w:val="both"/>
        <w:rPr>
          <w:rFonts w:cs="Simplified Arabic"/>
          <w:sz w:val="24"/>
          <w:szCs w:val="24"/>
          <w:rtl/>
          <w:lang w:bidi="ar-JO"/>
        </w:rPr>
      </w:pPr>
    </w:p>
    <w:p w:rsidR="0053624D" w:rsidRPr="00B972E3" w:rsidRDefault="0053624D" w:rsidP="00B972E3">
      <w:pPr>
        <w:spacing w:line="240" w:lineRule="auto"/>
        <w:jc w:val="both"/>
        <w:rPr>
          <w:rFonts w:cs="Simplified Arabic"/>
          <w:sz w:val="24"/>
          <w:szCs w:val="24"/>
          <w:rtl/>
          <w:lang w:bidi="ar-JO"/>
        </w:rPr>
      </w:pPr>
    </w:p>
    <w:sectPr w:rsidR="0053624D" w:rsidRPr="00B972E3" w:rsidSect="006A6FD7">
      <w:pgSz w:w="11906" w:h="16838"/>
      <w:pgMar w:top="284" w:right="1797" w:bottom="28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CC8"/>
    <w:multiLevelType w:val="hybridMultilevel"/>
    <w:tmpl w:val="BA468BD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3C02A8"/>
    <w:multiLevelType w:val="hybridMultilevel"/>
    <w:tmpl w:val="3006B5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7B0A75"/>
    <w:multiLevelType w:val="hybridMultilevel"/>
    <w:tmpl w:val="3006B5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56A5D50"/>
    <w:multiLevelType w:val="hybridMultilevel"/>
    <w:tmpl w:val="3006B5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3A7C38"/>
    <w:multiLevelType w:val="hybridMultilevel"/>
    <w:tmpl w:val="3006B5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1F1CEF"/>
    <w:multiLevelType w:val="hybridMultilevel"/>
    <w:tmpl w:val="3D681A88"/>
    <w:lvl w:ilvl="0" w:tplc="F8E27DF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EDB09AF"/>
    <w:multiLevelType w:val="hybridMultilevel"/>
    <w:tmpl w:val="3006B5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F227AC"/>
    <w:multiLevelType w:val="hybridMultilevel"/>
    <w:tmpl w:val="3F424A8A"/>
    <w:lvl w:ilvl="0" w:tplc="0409000F">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
  </w:num>
  <w:num w:numId="6">
    <w:abstractNumId w:val="5"/>
  </w:num>
  <w:num w:numId="7">
    <w:abstractNumId w:val="7"/>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942917"/>
    <w:rsid w:val="0000736C"/>
    <w:rsid w:val="00026735"/>
    <w:rsid w:val="000C7F98"/>
    <w:rsid w:val="001472C2"/>
    <w:rsid w:val="001B1813"/>
    <w:rsid w:val="001E52B4"/>
    <w:rsid w:val="00216375"/>
    <w:rsid w:val="002328A4"/>
    <w:rsid w:val="002749C5"/>
    <w:rsid w:val="002E570C"/>
    <w:rsid w:val="002F1BA4"/>
    <w:rsid w:val="00340634"/>
    <w:rsid w:val="003B3F72"/>
    <w:rsid w:val="003C2C66"/>
    <w:rsid w:val="003D5992"/>
    <w:rsid w:val="0041620C"/>
    <w:rsid w:val="0042538D"/>
    <w:rsid w:val="00433E1B"/>
    <w:rsid w:val="0043402D"/>
    <w:rsid w:val="00445688"/>
    <w:rsid w:val="00482580"/>
    <w:rsid w:val="004F0F5E"/>
    <w:rsid w:val="005064C2"/>
    <w:rsid w:val="00514E6A"/>
    <w:rsid w:val="0053624D"/>
    <w:rsid w:val="00562CB8"/>
    <w:rsid w:val="0058014B"/>
    <w:rsid w:val="005A7BB2"/>
    <w:rsid w:val="005B5362"/>
    <w:rsid w:val="005C6588"/>
    <w:rsid w:val="005F109F"/>
    <w:rsid w:val="00630A62"/>
    <w:rsid w:val="006A49D9"/>
    <w:rsid w:val="006A6FD7"/>
    <w:rsid w:val="006C39B6"/>
    <w:rsid w:val="006D07DA"/>
    <w:rsid w:val="006D69EA"/>
    <w:rsid w:val="00733BBA"/>
    <w:rsid w:val="007772FF"/>
    <w:rsid w:val="00785665"/>
    <w:rsid w:val="00787740"/>
    <w:rsid w:val="007A2028"/>
    <w:rsid w:val="007C1377"/>
    <w:rsid w:val="008215D1"/>
    <w:rsid w:val="00825583"/>
    <w:rsid w:val="008E013D"/>
    <w:rsid w:val="00915867"/>
    <w:rsid w:val="0093061F"/>
    <w:rsid w:val="00942917"/>
    <w:rsid w:val="009579EC"/>
    <w:rsid w:val="00960029"/>
    <w:rsid w:val="00964652"/>
    <w:rsid w:val="009757B6"/>
    <w:rsid w:val="00981BCC"/>
    <w:rsid w:val="009C3D67"/>
    <w:rsid w:val="00A32D74"/>
    <w:rsid w:val="00A44522"/>
    <w:rsid w:val="00A540FC"/>
    <w:rsid w:val="00A870FA"/>
    <w:rsid w:val="00AE225C"/>
    <w:rsid w:val="00B00C69"/>
    <w:rsid w:val="00B25067"/>
    <w:rsid w:val="00B80B77"/>
    <w:rsid w:val="00B972E3"/>
    <w:rsid w:val="00BA3D50"/>
    <w:rsid w:val="00BB506E"/>
    <w:rsid w:val="00C02620"/>
    <w:rsid w:val="00C42D5A"/>
    <w:rsid w:val="00C46E24"/>
    <w:rsid w:val="00C56173"/>
    <w:rsid w:val="00CF2D21"/>
    <w:rsid w:val="00D047A2"/>
    <w:rsid w:val="00D353FA"/>
    <w:rsid w:val="00D4424C"/>
    <w:rsid w:val="00DA574C"/>
    <w:rsid w:val="00DD354D"/>
    <w:rsid w:val="00DD4B1D"/>
    <w:rsid w:val="00E56075"/>
    <w:rsid w:val="00E61570"/>
    <w:rsid w:val="00E61B59"/>
    <w:rsid w:val="00E67361"/>
    <w:rsid w:val="00F15207"/>
    <w:rsid w:val="00F30F5A"/>
    <w:rsid w:val="00F42D8D"/>
    <w:rsid w:val="00F450DE"/>
    <w:rsid w:val="00F52F00"/>
    <w:rsid w:val="00F90669"/>
    <w:rsid w:val="00FE1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E5E76-DA77-4A06-A3B6-C0209FBC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B6"/>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B6"/>
    <w:pPr>
      <w:ind w:left="720"/>
      <w:contextualSpacing/>
    </w:pPr>
  </w:style>
  <w:style w:type="table" w:styleId="TableGrid">
    <w:name w:val="Table Grid"/>
    <w:basedOn w:val="TableNormal"/>
    <w:uiPriority w:val="59"/>
    <w:rsid w:val="006C39B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2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DDF0C-3EE5-4A2C-A408-9DD09818E6C9}"/>
</file>

<file path=customXml/itemProps2.xml><?xml version="1.0" encoding="utf-8"?>
<ds:datastoreItem xmlns:ds="http://schemas.openxmlformats.org/officeDocument/2006/customXml" ds:itemID="{DC42E023-1E39-4EAA-9EFC-C31D43A9A98E}"/>
</file>

<file path=customXml/itemProps3.xml><?xml version="1.0" encoding="utf-8"?>
<ds:datastoreItem xmlns:ds="http://schemas.openxmlformats.org/officeDocument/2006/customXml" ds:itemID="{2A4D7293-F1A2-41F6-91DD-6457FE4A9952}"/>
</file>

<file path=customXml/itemProps4.xml><?xml version="1.0" encoding="utf-8"?>
<ds:datastoreItem xmlns:ds="http://schemas.openxmlformats.org/officeDocument/2006/customXml" ds:itemID="{B00CDDF8-58AB-46CF-A936-3F601A6FF5A8}"/>
</file>

<file path=docProps/app.xml><?xml version="1.0" encoding="utf-8"?>
<Properties xmlns="http://schemas.openxmlformats.org/officeDocument/2006/extended-properties" xmlns:vt="http://schemas.openxmlformats.org/officeDocument/2006/docPropsVTypes">
  <Template>Normal.dotm</Template>
  <TotalTime>279</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Fuj</cp:lastModifiedBy>
  <cp:revision>59</cp:revision>
  <cp:lastPrinted>2015-03-03T10:30:00Z</cp:lastPrinted>
  <dcterms:created xsi:type="dcterms:W3CDTF">2013-11-27T06:56:00Z</dcterms:created>
  <dcterms:modified xsi:type="dcterms:W3CDTF">2019-07-11T11:26:00Z</dcterms:modified>
</cp:coreProperties>
</file>